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91b1" w14:textId="25e9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Торанғұл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Торанғұл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- 31 433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- 5 553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- 25 880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- 31 854,9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- 421,9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- 421,9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қаржыландыру(профицитін пайдалану) - 421,9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- 421,9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Торанғұл ауылдық округі бюджетінің шығыстарында қаржы жылының басына қалыптасқан бюджеттік қаражаттың бос қалдықтары есебінен 2024 қаржы жылында аудандық бюджеттен бөлінген 10,3 мың теңге сомасында пайдаланылмаған нысаналы трансферттерді қайтару 4-қосымшаға сәйкес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Торанғұл ауылдық округінің бюджетінде 2025 жылғы 1 қаңтарға қалыптасқан бюджет қаражатының бос қалдықтары есебінен 4-қосымшаға сәйкес қарастырылсын.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Торанғұл ауылдық округінің 2025 жылға арналған бюджетінің кірістері Қазақстан Республикасы Бюджет кодексінің 27-бабына сәйкес қалыптастырылатыны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Торанғұл ауылдық округінің бюджетіне бюджеттік субвенция көлемі 23 640 мың теңге сомасында қарастырылсын.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Торанғұл ауылдық округінің 2025 жылға арналған бюджетіне республикалық бюджеттен бөлінген ағымдағы нысаналы трансферттердің көлемі, соның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Торанғұл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Торанғұл ауылдық округі әкімінің шешімімен айқындалады.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ауданының Торанғұл ауылдық округінің бюджетіне аудандық бюджеттен бөлінген ағымдағы нысаналы трансферттердің көлемі 2025 жылға қарастырылсын,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шығыстар.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Торанғұл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Торанғұл ауылдық округі әкімінің шешімімен айқындалады.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Торанғұл ауылдық округінің 2025-2027 жылдарға арналған бюджетін бекіту туралы" Солтүстік Қазақстан облысы Есіл ауданы мәслихатының 2024 жылғы 27 желтоқсандағы № 23/374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Торанғұл ауылдық округінің 2025-2027 жылдарға арналған бюджетін бекіту туралы" Есіл ауданы мәслихатының 2024 жылғы 27 желтоқсандағы № 23/374 шешіміне өзгерістер мен толықтырулар енгізу туралы" Солтүстік Қазақстан облысы Есіл ауданы мәслихатының 2025 жылғы 4 наурыздағы № 24/392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орнынқар 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көшелердіж 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