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734d" w14:textId="9fb7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Бесқұдық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Бесқұдық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- 32 332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- 7 183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- 1 456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- 23 693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- 32 501,1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- 169,1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- 169,1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Бесқұдық ауылдық округінің 2025 жылға арналған бюджетінде 2024 жылы аудандық бюджеттен 0,1 мың теңге сомасында бөлінген пайдаланылмаған ағымдағы нысаналы трансферттерді қайтару 4-қосымшаға сәйкес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Бесқұдық ауылдық округінің бюджетінде 2025 қаржы жылының басында қалыптасқан бюджет қаражатының бос қалдықтары есебінен 169 мың теңге сомасында шығыстар 4-қосымшаға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Бесқұдық ауылдық округі бюджетінің 2025 жылға арналған кірістері Қазақстан Республикасы Бюджет кодексінің 27-бабына сәйкес құрылатындығы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Бесқұдық ауылдық округінің бюджетіне бюджеттік субвенциялар көлемі 21 631 мың теңге сомасында қарастырылсын.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ауданының Бесқұдық ауылдық округінің 2025 жылға арналған бюджетінде республикалық бюджеттен нысаналы трансферттер түсімі көзделсін,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Бесқұдық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Бесқұдық ауылдық округінің 2025 жылға арналған бюджетінде аудандық бюджеттен нысаналы трансферттер түсімі көзделсін,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Бесқұдық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айқындалады.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Бесқұдық ауылдық округінің 2025-2027 жылдарға арналған бюджетін бекіту туралы" Солтүстік Қазақстан облысы Есіл ауданы мәслихатының 2024 жылғы 27 желтоқсандағы № 23/363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Бесқұдық ауылдық округінің 2025-2027 жылдарға арналған бюджетін бекіту туралы" Есіл ауданы мәслихатының 2024 жылғы 27 желтоқсандағы № 23/364 шешіміне өзгерістер мен толықтырулар енгізу туралы" Солтүстік Қазақстан облысы Есіл ауданы мәслихатының 2025 жылғы 4 наурыздағы № 24/381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 жіберу қаржы жылының басында қалыптасқан және пайдаланылмаған (толық пайдаланылмаған) нысаналы трансферттерді қайтару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