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f98e" w14:textId="1baf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22 сәуірдегі № 26/410 шешімі</w:t>
      </w:r>
    </w:p>
    <w:p>
      <w:pPr>
        <w:spacing w:after="0"/>
        <w:ind w:left="0"/>
        <w:jc w:val="both"/>
      </w:pPr>
      <w:bookmarkStart w:name="z4" w:id="0"/>
      <w:r>
        <w:rPr>
          <w:rFonts w:ascii="Times New Roman"/>
          <w:b w:val="false"/>
          <w:i w:val="false"/>
          <w:color w:val="000000"/>
          <w:sz w:val="28"/>
        </w:rPr>
        <w:t>
      Солтүстік Қазақстан облысының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әдістемесін бекіту туралы" Солтүстік Қазақстан облысы Есіл ауданы мәслихатының 2022 жылғы 17 мамырдағы № 19/231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жоғарыда көрсетілген шешіммен бекітілген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19/231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мемлекеттік әкімшілік қызметшілерінің қызметін бағалау тәртібін айқындайды және "Солтүстік Қазақстан облысы Есіл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6"/>
    <w:bookmarkStart w:name="z22"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аудан мәслихатының төрағасы;</w:t>
      </w:r>
    </w:p>
    <w:bookmarkEnd w:id="8"/>
    <w:bookmarkStart w:name="z2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9"/>
    <w:bookmarkStart w:name="z25" w:id="10"/>
    <w:p>
      <w:pPr>
        <w:spacing w:after="0"/>
        <w:ind w:left="0"/>
        <w:jc w:val="both"/>
      </w:pPr>
      <w:r>
        <w:rPr>
          <w:rFonts w:ascii="Times New Roman"/>
          <w:b w:val="false"/>
          <w:i w:val="false"/>
          <w:color w:val="000000"/>
          <w:sz w:val="28"/>
        </w:rPr>
        <w:t>
      3) бағалаушы адам – тікелей басшы және/немесе жоғары тұрған басшы, мемлекеттік орган қызметінің ерекшеліктеріне байланысты, сондай-ақ 360 әдісімен бағалау кезінде бағаланатын адамның жұмыс ортасындағы адамдар тобы;</w:t>
      </w:r>
    </w:p>
    <w:bookmarkEnd w:id="10"/>
    <w:bookmarkStart w:name="z26" w:id="11"/>
    <w:p>
      <w:pPr>
        <w:spacing w:after="0"/>
        <w:ind w:left="0"/>
        <w:jc w:val="both"/>
      </w:pPr>
      <w:r>
        <w:rPr>
          <w:rFonts w:ascii="Times New Roman"/>
          <w:b w:val="false"/>
          <w:i w:val="false"/>
          <w:color w:val="000000"/>
          <w:sz w:val="28"/>
        </w:rPr>
        <w:t>
      4) мәслихат аппаратының басшысы - "Б" корпусының мемлекеттік әкімшілік қызметшісі, Е-2 санаты;</w:t>
      </w:r>
    </w:p>
    <w:bookmarkEnd w:id="11"/>
    <w:bookmarkStart w:name="z27"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8"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9"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басшысына белгіленетін және мемлекеттік жоспарлау жүйесінің құжаттарына, оның ішінде ұлттық жобаларға, "А" корпусы қызметшісінің келісіміне қол жеткізуге бағытталған немесе мемлекеттік орган қызметінің тиімділігін арттыруға бағытталған көрсеткіштер;</w:t>
      </w:r>
    </w:p>
    <w:bookmarkEnd w:id="14"/>
    <w:bookmarkStart w:name="z30"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3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7"/>
    <w:bookmarkStart w:name="z3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4" w:id="19"/>
    <w:p>
      <w:pPr>
        <w:spacing w:after="0"/>
        <w:ind w:left="0"/>
        <w:jc w:val="both"/>
      </w:pPr>
      <w:r>
        <w:rPr>
          <w:rFonts w:ascii="Times New Roman"/>
          <w:b w:val="false"/>
          <w:i w:val="false"/>
          <w:color w:val="000000"/>
          <w:sz w:val="28"/>
        </w:rPr>
        <w:t xml:space="preserve">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 </w:t>
      </w:r>
    </w:p>
    <w:bookmarkEnd w:id="19"/>
    <w:bookmarkStart w:name="z35" w:id="20"/>
    <w:p>
      <w:pPr>
        <w:spacing w:after="0"/>
        <w:ind w:left="0"/>
        <w:jc w:val="both"/>
      </w:pPr>
      <w:r>
        <w:rPr>
          <w:rFonts w:ascii="Times New Roman"/>
          <w:b w:val="false"/>
          <w:i w:val="false"/>
          <w:color w:val="000000"/>
          <w:sz w:val="28"/>
        </w:rPr>
        <w:t>
      Бағалау бағаланатын қызметшінің лауазымының санатына байланысты НМИ жетістіктері, саралау және 360 әдістері нәтижелерінің негізінде жүзеге асырылады.</w:t>
      </w:r>
    </w:p>
    <w:bookmarkEnd w:id="20"/>
    <w:bookmarkStart w:name="z3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7" w:id="22"/>
    <w:p>
      <w:pPr>
        <w:spacing w:after="0"/>
        <w:ind w:left="0"/>
        <w:jc w:val="both"/>
      </w:pPr>
      <w:r>
        <w:rPr>
          <w:rFonts w:ascii="Times New Roman"/>
          <w:b w:val="false"/>
          <w:i w:val="false"/>
          <w:color w:val="000000"/>
          <w:sz w:val="28"/>
        </w:rPr>
        <w:t>
      4. НМИ әдісі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xml:space="preserve">
      НМИ және саралау бойынша қорытынды бағасы "Б" корпусы қызметшінің есепті тоқсандағы орташа бағасынан қосылады. </w:t>
      </w:r>
    </w:p>
    <w:bookmarkEnd w:id="23"/>
    <w:bookmarkStart w:name="z39"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қызметшінің НМИ жетістіктерін бағалау, саралау және/немесе 360 әдістері бойынша бағалау оның қатысуынсыз 4-тармақта белгіленген мерзімдерде жүргізіледі.</w:t>
      </w:r>
    </w:p>
    <w:bookmarkEnd w:id="24"/>
    <w:bookmarkStart w:name="z40" w:id="25"/>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белгіленген мерзімде жүргізіледі.</w:t>
      </w:r>
    </w:p>
    <w:bookmarkEnd w:id="25"/>
    <w:bookmarkStart w:name="z4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7" w:id="32"/>
    <w:p>
      <w:pPr>
        <w:spacing w:after="0"/>
        <w:ind w:left="0"/>
        <w:jc w:val="both"/>
      </w:pPr>
      <w:r>
        <w:rPr>
          <w:rFonts w:ascii="Times New Roman"/>
          <w:b w:val="false"/>
          <w:i w:val="false"/>
          <w:color w:val="000000"/>
          <w:sz w:val="28"/>
        </w:rPr>
        <w:t>
      8. НМИ жетістіктерінің және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9" w:id="34"/>
    <w:p>
      <w:pPr>
        <w:spacing w:after="0"/>
        <w:ind w:left="0"/>
        <w:jc w:val="both"/>
      </w:pPr>
      <w:r>
        <w:rPr>
          <w:rFonts w:ascii="Times New Roman"/>
          <w:b w:val="false"/>
          <w:i w:val="false"/>
          <w:color w:val="000000"/>
          <w:sz w:val="28"/>
        </w:rPr>
        <w:t>
      10. Бағалауды ұйымдастырушылық сүйемелдеуді кадр қызметін жүргізу лауазымдық міндетеріне енгізілген бас маман (бұдан әрі - бас маман),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Бұл ретте бас маман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51" w:id="36"/>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6"/>
    <w:bookmarkStart w:name="z52" w:id="3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4" w:id="39"/>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5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0"/>
    <w:bookmarkStart w:name="z56" w:id="41"/>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42"/>
    <w:bookmarkStart w:name="z58" w:id="43"/>
    <w:p>
      <w:pPr>
        <w:spacing w:after="0"/>
        <w:ind w:left="0"/>
        <w:jc w:val="both"/>
      </w:pPr>
      <w:r>
        <w:rPr>
          <w:rFonts w:ascii="Times New Roman"/>
          <w:b w:val="false"/>
          <w:i w:val="false"/>
          <w:color w:val="000000"/>
          <w:sz w:val="28"/>
        </w:rPr>
        <w:t>
      17. Бағалаушы адам мыналарды қамтамасыз етеді:</w:t>
      </w:r>
    </w:p>
    <w:bookmarkEnd w:id="43"/>
    <w:bookmarkStart w:name="z59" w:id="44"/>
    <w:p>
      <w:pPr>
        <w:spacing w:after="0"/>
        <w:ind w:left="0"/>
        <w:jc w:val="both"/>
      </w:pPr>
      <w:r>
        <w:rPr>
          <w:rFonts w:ascii="Times New Roman"/>
          <w:b w:val="false"/>
          <w:i w:val="false"/>
          <w:color w:val="000000"/>
          <w:sz w:val="28"/>
        </w:rPr>
        <w:t>
      1) мемлекеттік органның стратегиялық мақсаттарын, мемлекеттік орган жұмысының есептік кезеңдегі жалпы нәтижесін бағаланушы адамдардың назарына жеткізу;</w:t>
      </w:r>
    </w:p>
    <w:bookmarkEnd w:id="44"/>
    <w:bookmarkStart w:name="z60" w:id="45"/>
    <w:p>
      <w:pPr>
        <w:spacing w:after="0"/>
        <w:ind w:left="0"/>
        <w:jc w:val="both"/>
      </w:pPr>
      <w:r>
        <w:rPr>
          <w:rFonts w:ascii="Times New Roman"/>
          <w:b w:val="false"/>
          <w:i w:val="false"/>
          <w:color w:val="000000"/>
          <w:sz w:val="28"/>
        </w:rPr>
        <w:t>
      2) НМИ құрастыру, келісу және бекіту;</w:t>
      </w:r>
    </w:p>
    <w:bookmarkEnd w:id="45"/>
    <w:bookmarkStart w:name="z61" w:id="46"/>
    <w:p>
      <w:pPr>
        <w:spacing w:after="0"/>
        <w:ind w:left="0"/>
        <w:jc w:val="both"/>
      </w:pPr>
      <w:r>
        <w:rPr>
          <w:rFonts w:ascii="Times New Roman"/>
          <w:b w:val="false"/>
          <w:i w:val="false"/>
          <w:color w:val="000000"/>
          <w:sz w:val="28"/>
        </w:rPr>
        <w:t>
      3) бағаланатын кезең ішінде бағаланатын адамдардың НМИ орындау дәрежесіне тұрақты мониторинг жүргізу және оларға қызметінің қорытынды бағасы және конструктивті кері байланысты ұсыну; бағаланатын кезең ішінде бағаланатын адамдардың функционалдық міндеттерін орындау дәрежесіне тұрақты мониторинг жүргізу және оларға қызметкердің қызметінің қорытынды бағасы және конструктивті кері байланысты ұсыну;</w:t>
      </w:r>
    </w:p>
    <w:bookmarkEnd w:id="46"/>
    <w:bookmarkStart w:name="z6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6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6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6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7" w:id="52"/>
    <w:p>
      <w:pPr>
        <w:spacing w:after="0"/>
        <w:ind w:left="0"/>
        <w:jc w:val="both"/>
      </w:pPr>
      <w:r>
        <w:rPr>
          <w:rFonts w:ascii="Times New Roman"/>
          <w:b w:val="false"/>
          <w:i w:val="false"/>
          <w:color w:val="000000"/>
          <w:sz w:val="28"/>
        </w:rPr>
        <w:t>
      19. Бас маман мыналарға жауапты болады:</w:t>
      </w:r>
    </w:p>
    <w:bookmarkEnd w:id="52"/>
    <w:bookmarkStart w:name="z6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9" w:id="54"/>
    <w:p>
      <w:pPr>
        <w:spacing w:after="0"/>
        <w:ind w:left="0"/>
        <w:jc w:val="both"/>
      </w:pPr>
      <w:r>
        <w:rPr>
          <w:rFonts w:ascii="Times New Roman"/>
          <w:b w:val="false"/>
          <w:i w:val="false"/>
          <w:color w:val="000000"/>
          <w:sz w:val="28"/>
        </w:rPr>
        <w:t>
      2) НМИ уақтылы талдау мен келісу;</w:t>
      </w:r>
    </w:p>
    <w:bookmarkEnd w:id="54"/>
    <w:bookmarkStart w:name="z7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7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7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73" w:id="58"/>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8"/>
    <w:bookmarkStart w:name="z74" w:id="59"/>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59"/>
    <w:bookmarkStart w:name="z75" w:id="60"/>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60"/>
    <w:bookmarkStart w:name="z76" w:id="61"/>
    <w:p>
      <w:pPr>
        <w:spacing w:after="0"/>
        <w:ind w:left="0"/>
        <w:jc w:val="both"/>
      </w:pPr>
      <w:r>
        <w:rPr>
          <w:rFonts w:ascii="Times New Roman"/>
          <w:b w:val="false"/>
          <w:i w:val="false"/>
          <w:color w:val="000000"/>
          <w:sz w:val="28"/>
        </w:rPr>
        <w:t>
      22. НМИ-ды бағалаушы адаммен бас маманының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7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80"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НМИ-дың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81" w:id="66"/>
    <w:p>
      <w:pPr>
        <w:spacing w:after="0"/>
        <w:ind w:left="0"/>
        <w:jc w:val="both"/>
      </w:pPr>
      <w:r>
        <w:rPr>
          <w:rFonts w:ascii="Times New Roman"/>
          <w:b w:val="false"/>
          <w:i w:val="false"/>
          <w:color w:val="000000"/>
          <w:sz w:val="28"/>
        </w:rPr>
        <w:t>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8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8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8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29.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10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10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3" w:id="88"/>
    <w:p>
      <w:pPr>
        <w:spacing w:after="0"/>
        <w:ind w:left="0"/>
        <w:jc w:val="both"/>
      </w:pPr>
      <w:r>
        <w:rPr>
          <w:rFonts w:ascii="Times New Roman"/>
          <w:b w:val="false"/>
          <w:i w:val="false"/>
          <w:color w:val="000000"/>
          <w:sz w:val="28"/>
        </w:rPr>
        <w:t>
      дербестік және бастамашылық;</w:t>
      </w:r>
    </w:p>
    <w:bookmarkEnd w:id="88"/>
    <w:bookmarkStart w:name="z104" w:id="89"/>
    <w:p>
      <w:pPr>
        <w:spacing w:after="0"/>
        <w:ind w:left="0"/>
        <w:jc w:val="both"/>
      </w:pPr>
      <w:r>
        <w:rPr>
          <w:rFonts w:ascii="Times New Roman"/>
          <w:b w:val="false"/>
          <w:i w:val="false"/>
          <w:color w:val="000000"/>
          <w:sz w:val="28"/>
        </w:rPr>
        <w:t>
      еңбек тәртібі.</w:t>
      </w:r>
    </w:p>
    <w:bookmarkEnd w:id="89"/>
    <w:bookmarkStart w:name="z10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7" w:id="92"/>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2"/>
    <w:bookmarkStart w:name="z10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9" w:id="94"/>
    <w:p>
      <w:pPr>
        <w:spacing w:after="0"/>
        <w:ind w:left="0"/>
        <w:jc w:val="both"/>
      </w:pPr>
      <w:r>
        <w:rPr>
          <w:rFonts w:ascii="Times New Roman"/>
          <w:b w:val="false"/>
          <w:i w:val="false"/>
          <w:color w:val="000000"/>
          <w:sz w:val="28"/>
        </w:rPr>
        <w:t>
      мәслихат аппаратының басшысы үшін:</w:t>
      </w:r>
    </w:p>
    <w:bookmarkEnd w:id="94"/>
    <w:bookmarkStart w:name="z110" w:id="95"/>
    <w:p>
      <w:pPr>
        <w:spacing w:after="0"/>
        <w:ind w:left="0"/>
        <w:jc w:val="both"/>
      </w:pPr>
      <w:r>
        <w:rPr>
          <w:rFonts w:ascii="Times New Roman"/>
          <w:b w:val="false"/>
          <w:i w:val="false"/>
          <w:color w:val="000000"/>
          <w:sz w:val="28"/>
        </w:rPr>
        <w:t>
      қызметті басқару;</w:t>
      </w:r>
    </w:p>
    <w:bookmarkEnd w:id="95"/>
    <w:bookmarkStart w:name="z111" w:id="96"/>
    <w:p>
      <w:pPr>
        <w:spacing w:after="0"/>
        <w:ind w:left="0"/>
        <w:jc w:val="both"/>
      </w:pPr>
      <w:r>
        <w:rPr>
          <w:rFonts w:ascii="Times New Roman"/>
          <w:b w:val="false"/>
          <w:i w:val="false"/>
          <w:color w:val="000000"/>
          <w:sz w:val="28"/>
        </w:rPr>
        <w:t>
      тиімді коммуникацияларды құру;</w:t>
      </w:r>
    </w:p>
    <w:bookmarkEnd w:id="96"/>
    <w:bookmarkStart w:name="z11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13" w:id="98"/>
    <w:p>
      <w:pPr>
        <w:spacing w:after="0"/>
        <w:ind w:left="0"/>
        <w:jc w:val="both"/>
      </w:pPr>
      <w:r>
        <w:rPr>
          <w:rFonts w:ascii="Times New Roman"/>
          <w:b w:val="false"/>
          <w:i w:val="false"/>
          <w:color w:val="000000"/>
          <w:sz w:val="28"/>
        </w:rPr>
        <w:t>
      өзгерістерді басқару;</w:t>
      </w:r>
    </w:p>
    <w:bookmarkEnd w:id="98"/>
    <w:bookmarkStart w:name="z114" w:id="99"/>
    <w:p>
      <w:pPr>
        <w:spacing w:after="0"/>
        <w:ind w:left="0"/>
        <w:jc w:val="both"/>
      </w:pPr>
      <w:r>
        <w:rPr>
          <w:rFonts w:ascii="Times New Roman"/>
          <w:b w:val="false"/>
          <w:i w:val="false"/>
          <w:color w:val="000000"/>
          <w:sz w:val="28"/>
        </w:rPr>
        <w:t>
      нәтижеге бағдарлану;</w:t>
      </w:r>
    </w:p>
    <w:bookmarkEnd w:id="99"/>
    <w:bookmarkStart w:name="z11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6" w:id="101"/>
    <w:p>
      <w:pPr>
        <w:spacing w:after="0"/>
        <w:ind w:left="0"/>
        <w:jc w:val="both"/>
      </w:pPr>
      <w:r>
        <w:rPr>
          <w:rFonts w:ascii="Times New Roman"/>
          <w:b w:val="false"/>
          <w:i w:val="false"/>
          <w:color w:val="000000"/>
          <w:sz w:val="28"/>
        </w:rPr>
        <w:t>
      топты басқару;</w:t>
      </w:r>
    </w:p>
    <w:bookmarkEnd w:id="101"/>
    <w:bookmarkStart w:name="z117" w:id="102"/>
    <w:p>
      <w:pPr>
        <w:spacing w:after="0"/>
        <w:ind w:left="0"/>
        <w:jc w:val="both"/>
      </w:pPr>
      <w:r>
        <w:rPr>
          <w:rFonts w:ascii="Times New Roman"/>
          <w:b w:val="false"/>
          <w:i w:val="false"/>
          <w:color w:val="000000"/>
          <w:sz w:val="28"/>
        </w:rPr>
        <w:t>
      көшбасшылық қасиеттер;</w:t>
      </w:r>
    </w:p>
    <w:bookmarkEnd w:id="102"/>
    <w:bookmarkStart w:name="z118" w:id="103"/>
    <w:p>
      <w:pPr>
        <w:spacing w:after="0"/>
        <w:ind w:left="0"/>
        <w:jc w:val="both"/>
      </w:pPr>
      <w:r>
        <w:rPr>
          <w:rFonts w:ascii="Times New Roman"/>
          <w:b w:val="false"/>
          <w:i w:val="false"/>
          <w:color w:val="000000"/>
          <w:sz w:val="28"/>
        </w:rPr>
        <w:t>
      ынтымақтастық;</w:t>
      </w:r>
    </w:p>
    <w:bookmarkEnd w:id="103"/>
    <w:bookmarkStart w:name="z119" w:id="104"/>
    <w:p>
      <w:pPr>
        <w:spacing w:after="0"/>
        <w:ind w:left="0"/>
        <w:jc w:val="both"/>
      </w:pPr>
      <w:r>
        <w:rPr>
          <w:rFonts w:ascii="Times New Roman"/>
          <w:b w:val="false"/>
          <w:i w:val="false"/>
          <w:color w:val="000000"/>
          <w:sz w:val="28"/>
        </w:rPr>
        <w:t>
      жеделділік;</w:t>
      </w:r>
    </w:p>
    <w:bookmarkEnd w:id="104"/>
    <w:bookmarkStart w:name="z120" w:id="105"/>
    <w:p>
      <w:pPr>
        <w:spacing w:after="0"/>
        <w:ind w:left="0"/>
        <w:jc w:val="both"/>
      </w:pPr>
      <w:r>
        <w:rPr>
          <w:rFonts w:ascii="Times New Roman"/>
          <w:b w:val="false"/>
          <w:i w:val="false"/>
          <w:color w:val="000000"/>
          <w:sz w:val="28"/>
        </w:rPr>
        <w:t>
      өзін-өзі дамыту;</w:t>
      </w:r>
    </w:p>
    <w:bookmarkEnd w:id="105"/>
    <w:bookmarkStart w:name="z121" w:id="106"/>
    <w:p>
      <w:pPr>
        <w:spacing w:after="0"/>
        <w:ind w:left="0"/>
        <w:jc w:val="both"/>
      </w:pPr>
      <w:r>
        <w:rPr>
          <w:rFonts w:ascii="Times New Roman"/>
          <w:b w:val="false"/>
          <w:i w:val="false"/>
          <w:color w:val="000000"/>
          <w:sz w:val="28"/>
        </w:rPr>
        <w:t>
      бастамшылдық;</w:t>
      </w:r>
    </w:p>
    <w:bookmarkEnd w:id="106"/>
    <w:bookmarkStart w:name="z122" w:id="107"/>
    <w:p>
      <w:pPr>
        <w:spacing w:after="0"/>
        <w:ind w:left="0"/>
        <w:jc w:val="both"/>
      </w:pPr>
      <w:r>
        <w:rPr>
          <w:rFonts w:ascii="Times New Roman"/>
          <w:b w:val="false"/>
          <w:i w:val="false"/>
          <w:color w:val="000000"/>
          <w:sz w:val="28"/>
        </w:rPr>
        <w:t>
      "Б" корпусының қызметшілері үшін:</w:t>
      </w:r>
    </w:p>
    <w:bookmarkEnd w:id="107"/>
    <w:bookmarkStart w:name="z123" w:id="108"/>
    <w:p>
      <w:pPr>
        <w:spacing w:after="0"/>
        <w:ind w:left="0"/>
        <w:jc w:val="both"/>
      </w:pPr>
      <w:r>
        <w:rPr>
          <w:rFonts w:ascii="Times New Roman"/>
          <w:b w:val="false"/>
          <w:i w:val="false"/>
          <w:color w:val="000000"/>
          <w:sz w:val="28"/>
        </w:rPr>
        <w:t>
      тиімді коммуникацияларды құру;</w:t>
      </w:r>
    </w:p>
    <w:bookmarkEnd w:id="108"/>
    <w:bookmarkStart w:name="z12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5" w:id="110"/>
    <w:p>
      <w:pPr>
        <w:spacing w:after="0"/>
        <w:ind w:left="0"/>
        <w:jc w:val="both"/>
      </w:pPr>
      <w:r>
        <w:rPr>
          <w:rFonts w:ascii="Times New Roman"/>
          <w:b w:val="false"/>
          <w:i w:val="false"/>
          <w:color w:val="000000"/>
          <w:sz w:val="28"/>
        </w:rPr>
        <w:t>
      өзгерістерді басқару;</w:t>
      </w:r>
    </w:p>
    <w:bookmarkEnd w:id="110"/>
    <w:bookmarkStart w:name="z126" w:id="111"/>
    <w:p>
      <w:pPr>
        <w:spacing w:after="0"/>
        <w:ind w:left="0"/>
        <w:jc w:val="both"/>
      </w:pPr>
      <w:r>
        <w:rPr>
          <w:rFonts w:ascii="Times New Roman"/>
          <w:b w:val="false"/>
          <w:i w:val="false"/>
          <w:color w:val="000000"/>
          <w:sz w:val="28"/>
        </w:rPr>
        <w:t>
      нәтижеге бағдарлану;</w:t>
      </w:r>
    </w:p>
    <w:bookmarkEnd w:id="111"/>
    <w:bookmarkStart w:name="z12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8" w:id="113"/>
    <w:p>
      <w:pPr>
        <w:spacing w:after="0"/>
        <w:ind w:left="0"/>
        <w:jc w:val="both"/>
      </w:pPr>
      <w:r>
        <w:rPr>
          <w:rFonts w:ascii="Times New Roman"/>
          <w:b w:val="false"/>
          <w:i w:val="false"/>
          <w:color w:val="000000"/>
          <w:sz w:val="28"/>
        </w:rPr>
        <w:t>
      ынтымақтастық;</w:t>
      </w:r>
    </w:p>
    <w:bookmarkEnd w:id="113"/>
    <w:bookmarkStart w:name="z129" w:id="114"/>
    <w:p>
      <w:pPr>
        <w:spacing w:after="0"/>
        <w:ind w:left="0"/>
        <w:jc w:val="both"/>
      </w:pPr>
      <w:r>
        <w:rPr>
          <w:rFonts w:ascii="Times New Roman"/>
          <w:b w:val="false"/>
          <w:i w:val="false"/>
          <w:color w:val="000000"/>
          <w:sz w:val="28"/>
        </w:rPr>
        <w:t>
      жеделділік;</w:t>
      </w:r>
    </w:p>
    <w:bookmarkEnd w:id="114"/>
    <w:bookmarkStart w:name="z130" w:id="115"/>
    <w:p>
      <w:pPr>
        <w:spacing w:after="0"/>
        <w:ind w:left="0"/>
        <w:jc w:val="both"/>
      </w:pPr>
      <w:r>
        <w:rPr>
          <w:rFonts w:ascii="Times New Roman"/>
          <w:b w:val="false"/>
          <w:i w:val="false"/>
          <w:color w:val="000000"/>
          <w:sz w:val="28"/>
        </w:rPr>
        <w:t>
      өзін-өзі дамыту.</w:t>
      </w:r>
    </w:p>
    <w:bookmarkEnd w:id="115"/>
    <w:bookmarkStart w:name="z13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6"/>
    <w:bookmarkStart w:name="z13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3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34" w:id="119"/>
    <w:p>
      <w:pPr>
        <w:spacing w:after="0"/>
        <w:ind w:left="0"/>
        <w:jc w:val="both"/>
      </w:pPr>
      <w:r>
        <w:rPr>
          <w:rFonts w:ascii="Times New Roman"/>
          <w:b w:val="false"/>
          <w:i w:val="false"/>
          <w:color w:val="000000"/>
          <w:sz w:val="28"/>
        </w:rPr>
        <w:t>
      1) тікелей басшы;</w:t>
      </w:r>
    </w:p>
    <w:bookmarkEnd w:id="119"/>
    <w:bookmarkStart w:name="z13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7" w:id="122"/>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9" w:id="12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4"/>
    <w:bookmarkStart w:name="z14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41" w:id="126"/>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6"/>
    <w:bookmarkStart w:name="z142" w:id="127"/>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7"/>
    <w:bookmarkStart w:name="z14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5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5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5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