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afeb" w14:textId="aa1a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23/276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24/394 шешімі. Күші жойылды – Солтүстік Қазақстан облысы Есіл ауданы мәслихатының 2025 жылғы 8 мамырдағы № 27/430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Ясновка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- 108 241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- 7 521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- 99 685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- 108 537,2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Ясновка ауылдық округінің 2025 жылға арналған бюджетінде шығындар 2025 жылдың 1 қаңтарына пайдаланылмаған (толығымен пайдаланылмаған) нысаналы трансферттерді 0,4 мың теңге сомасында қайтару 4-қосымшаға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Ясновка ауылдық округінің 2025 жылға арналған бюджетінде шығындар 2025 жылдың 1 қаңтарына қалыптасқан қаражаттың бос қалдықтары есебінен 295,8 мың теңге сомасында қайтару 4-қосымшаға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24/394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24/394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4-қосымша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