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ee7f" w14:textId="309e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Явленка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24/393 шешімі. Күші жойылды – Солтүстік Қазақстан облысы Есіл ауданы мәслихатының 2025 жылғы 8 мамырдағы № 27/429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Явленка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Явленка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- 535 588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- 204 200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- 2 138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- 329 250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- 538 857,2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- 3 269,2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Явленка ауылдық округінің 2025 жылға арналған бюджетінде қаржы жылының басында қалыптасқан бюджет қаражатының бос қалдықтары есебінен облыстық бюджеттен 2024 қаржы жылында 0,1 мың теңге сомасында бөлінген пайдаланылмаған нысаналы трансферттерді қайтару 4-қосымшаға сәйкес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Явленка ауылдық округінің бюджетінде қаржы жылының басына қалыптасқан қаражаттың бос қалдықтары есебінен шығыстар 4-қосымшаға сәйкес қараластырылсын.";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қантарға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