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94e" w14:textId="516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37 425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Шұқыркөл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Шұқыркөл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Шұқыркөл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