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810" w14:textId="a19f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36-15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95 466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42 599 мың теңге; салықтық емес түсімдер –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Чистопол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Чистопол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Чистопол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