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0b3" w14:textId="af0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25-8 "2025-2027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27-14 шешімі. Күші жойылды - Солтүстік Қазақстан облысы Ғабит Мүсірепов атындағы ауданы мәслихатының 2025 жылғы 8 мамырдағы № 29-8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25-8 "2025-2027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21 650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3 629 мың теңге; трансферттер түсімі – 34 719 мың теңге; 2) шығындар – 65 328,6 мың теңге;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5 330,6 мың теңге.";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