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f5a7" w14:textId="4f7f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25-15 "2024-2026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27-13 шешімі. Күші жойылды - Солтүстік Қазақстан облысы Ғабит Мүсірепов атындағы ауданы мәслихатының 2025 жылғы 8 мамырдағы № 29-15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27 желтоқсандағы № 25-15 "2025-2027 жылдарға арналған Ғабит Мүсірепов атындағы ауданы Чистопол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бюджеті тиісінше осы шешімнің 1, 2, 3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107 726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26 544 мың теңге; салықтық емес түсімдер – 848 мың теңге ; негізгі капиталды сатудан түсетін түсімдер – 9 042 мың теңге; трансферттер түсімі – 71 292 мың теңге; 2) шығындар – 111 118,6 мың теңге; 3) таза бюджеттік кредиттеу – 0: бюджеттік кредиттер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-3 392,6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3 392,6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3 392,6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 шешіміне 1-қосымша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Чистопол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