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f5a7" w14:textId="4f7f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2024 жылғы 27 желтоқсандағы № 25-15 "2024-2026 жылдарға арналған Ғабит Мүсірепов атындағы ауданы Чистопол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28 наурыздағы № 27-13 шешімі. Күші жойылды - Солтүстік Қазақстан облысы Ғабит Мүсірепов атындағы ауданы мәслихатының 2025 жылғы 8 мамырдағы № 29-15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2024 жылғы 27 желтоқсандағы № 25-15 "2025-2027 жылдарға арналған Ғабит Мүсірепов атындағы ауданы Чистопол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Ғабит Мүсірепов атындағы ауданының бюджеті тиісінше осы шешімнің 1, 2, 3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107 726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26 544 мың теңге; салықтық емес түсімдер – 848 мың теңге ; негізгі капиталды сатудан түсетін түсімдер – 9 042 мың теңге; трансферттер түсімі – 71 292 мың теңге; 2) шығындар – 111 118,6 мың теңге; 3) таза бюджеттік кредиттеу – 0: бюджеттік кредиттер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-3 392,6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3 392,6 мың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3 392,6 мың теңге.";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25-15 шешіміне 1-қосымша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Чистопол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17 942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