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3f38" w14:textId="5773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2024 жылғы 27 желтоқсандағы № 25-11 "2025-2027 жылдарға арналған Ғабит Мүсірепов атындағы ауданы Рузаев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28 наурыздағы № 27-12 шешімі. Күші жойылды - Солтүстік Қазақстан облысы Ғабит Мүсірепов атындағы ауданы мәслихатының 2025 жылғы 8 мамырдағы № 29-11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2024 жылғы 27 желтоқсандағы № 25-11 "2025-2027 жылдарға арналған Ғабит Мүсірепов атындағы ауданы Рузаев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Рузаев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261 451,8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45 881 мың теңге; салықтық емес түсімдер – 165 мың теңге; негізгі капиталды сатудан түсетін түсімдер – 9 031 мың теңге; трансферттер түсімі – 206 374,8 мың теңге; 2) шығындар – 262 013,4 мың теңге; 3) таза бюджеттік кредиттеу – 0: бюджеттік кредиттер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- 561,6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561,6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561,6 мың теңге.";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Ғабит Мүсірепов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атындағы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Рузаев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 шігіндегі мүлікті жалға беру 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 шігінің мүлкін жалға беру 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206 374,8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206 374,8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206 374,8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262 013,4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