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38fa" w14:textId="11b3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 "2025-2027 жылдарға арналған Ғабит Мүсірепов атындағы ауданы Бірлік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29-2 "2025-2027 жылдарға арналған Ғабит Мүсірепов атындағы ауданы Бірлік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Бірлік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44 447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44 528,9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81,9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