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795f" w14:textId="cec7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Ломоносов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Ломоносов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39 279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15 403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3 295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20 581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40 206,7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- 927,7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927,7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927,7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Ломоносов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Ломоносов ауылдық округінің бюджетіне берілетін субвенциялар көлемі 10 687 мың теңгені құрайды.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шешімдерінің күші жойылды деп танылсын: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25-7 "Ғабит Мүсірепов атындағы ауданы Ломоносов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Ғабит Мүсірепов атындағы ауданы мәслихатының 2025 жылғы 28 наурыздағы № 27-11 "Ғабит Мүсірепов атындағы ауданы мәслихатының 2024 жылғы 27 желтоқсандағы № 25-7 "Ғабит Мүсірепов атындағы ауданы Ломоносов ауылдық округінің 2025-2027 жылдарға арналған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1-қосымша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Ломоносов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12 752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2-қосымша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Ломоносов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3-қосымша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Ломоносов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