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a956" w14:textId="58fa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Бірлік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Бірлік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38 712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38 793,9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81,9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81,9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Бірлік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Бірлік ауылдық округінің бюджетіне берілетін субвенциялар көлемі 14 551 мың теңгені құрайды.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шешімдерінің күші жойылды деп танылсын: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25-2 "Ғабит Мүсірепов атындағы ауданы Бірлік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Ғабит Мүсірепов атындағы ауданы мәслихатының 2025 жылғы 28 наурыздағы № 27-7 "Ғабит Мүсірепов атындағы ауданы мәслихатының 2024 жылғы 27 желтоқсандағы № 25-2 "Ғабит Мүсірепов атындағы ауданы Бірлік ауылдық округінің 2025-2027 жылдарға арналған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1-қосымша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Бірлік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2-қосымша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Бірлік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3-қосымша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Бірлік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