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8d1" w14:textId="48dd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Ақжарқын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Ақжар ауданы Ақжарқын ауылдық округінің бюджеті тиісінше осы шешімге 1, 2 және 3 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аудандық маңызы бар қала, ауыл, кент, ауылдық округ бюджеттеріне түсетін салықтық түсімдер болып табылады: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бюджетіне түсетін салықтық емес түсімдер болып табылады: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трансферттердің түсімдері болып табылады.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48 831 мың теңге сомасында көзделгендігі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2028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