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a9da" w14:textId="8e2a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51 273,9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4 722,8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1 373,1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51 900,2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-626,3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626,3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626,3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16 629,0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28 453,0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Қаратал ауылдық округінің бюджетін бекіту туралы" Айыртау аудандық мәслихатының 2024 жылғы 27 желтоқсандағы № 8-22-11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Қаратал ауылдық округінің бюджетін бекіту туралы" Айыртау аудандық мәслихатының 2024 жылғы 27 желтоқсандағы № 8-22-11 шешіміне өзгерістер мен толықтырулар енгізу туралы" Айыртау аудандық мәслихаттың 2025 жылғы 19 наурыздағы № 8-24-10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Қаратал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Қаратал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Қараталауылдық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