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eae63" w14:textId="c2eae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 бойынша 2025-2029 жылдарға арналған жайылымдарды геоботаникалық зерттеу негізінде жайылым айналымының ұсынылатын схемаларын бекіту туралы</w:t>
      </w:r>
    </w:p>
    <w:p>
      <w:pPr>
        <w:spacing w:after="0"/>
        <w:ind w:left="0"/>
        <w:jc w:val="both"/>
      </w:pPr>
      <w:r>
        <w:rPr>
          <w:rFonts w:ascii="Times New Roman"/>
          <w:b w:val="false"/>
          <w:i w:val="false"/>
          <w:color w:val="000000"/>
          <w:sz w:val="28"/>
        </w:rPr>
        <w:t>Солтүстік Қазақстан облысы Аққайың ауданы әкімдігінің 2025 жылғы 31 қаңтардағы № 13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 1-тармағының </w:t>
      </w:r>
      <w:r>
        <w:rPr>
          <w:rFonts w:ascii="Times New Roman"/>
          <w:b w:val="false"/>
          <w:i w:val="false"/>
          <w:color w:val="000000"/>
          <w:sz w:val="28"/>
        </w:rPr>
        <w:t>10) тармақшасы</w:t>
      </w:r>
      <w:r>
        <w:rPr>
          <w:rFonts w:ascii="Times New Roman"/>
          <w:b w:val="false"/>
          <w:i w:val="false"/>
          <w:color w:val="000000"/>
          <w:sz w:val="28"/>
        </w:rPr>
        <w:t xml:space="preserve">, "Жайылымдар туралы" Қазақстан Республикасы Заңының 9-бабы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Солтүстік Қазақстан облысы Аққайың ауданы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Аққайың ауданы бойынша жайылымдарды геоботаникалық зерттеу негізінде 2025-2029 жылдарға арналған жайылым айналымының ұсынылатын схемалары осы қаулының </w:t>
      </w:r>
      <w:r>
        <w:rPr>
          <w:rFonts w:ascii="Times New Roman"/>
          <w:b w:val="false"/>
          <w:i w:val="false"/>
          <w:color w:val="000000"/>
          <w:sz w:val="28"/>
        </w:rPr>
        <w:t>1, 2, 3, 4, 5, 6, 7, 8, 9, 10, 11, 12, 13, 14, 15 қосымшаларына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Акқайың ауданының жер қатынастары бөлімі" коммуналдық мемлекеттік мекемесі:</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жіберілсін.</w:t>
      </w:r>
    </w:p>
    <w:bookmarkEnd w:id="3"/>
    <w:bookmarkStart w:name="z8" w:id="4"/>
    <w:p>
      <w:pPr>
        <w:spacing w:after="0"/>
        <w:ind w:left="0"/>
        <w:jc w:val="both"/>
      </w:pPr>
      <w:r>
        <w:rPr>
          <w:rFonts w:ascii="Times New Roman"/>
          <w:b w:val="false"/>
          <w:i w:val="false"/>
          <w:color w:val="000000"/>
          <w:sz w:val="28"/>
        </w:rPr>
        <w:t>
      .2) осы қаулы ресми жарияланғаннан кейін Солтүстік Қазақстан облысы Аққайың ауданы әкімдігінің интернет-ресурсында жариялансын.</w:t>
      </w:r>
    </w:p>
    <w:bookmarkEnd w:id="4"/>
    <w:bookmarkStart w:name="z9" w:id="5"/>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Құсайын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"31"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7" w:id="7"/>
    <w:p>
      <w:pPr>
        <w:spacing w:after="0"/>
        <w:ind w:left="0"/>
        <w:jc w:val="left"/>
      </w:pPr>
      <w:r>
        <w:rPr>
          <w:rFonts w:ascii="Times New Roman"/>
          <w:b/>
          <w:i w:val="false"/>
          <w:color w:val="000000"/>
        </w:rPr>
        <w:t xml:space="preserve"> Аралағаш ауылдық округіне геоботаникалық зерттеу негізінде жайылым айналымдарының схемасы</w:t>
      </w:r>
    </w:p>
    <w:bookmarkEnd w:id="7"/>
    <w:bookmarkStart w:name="z18" w:id="8"/>
    <w:p>
      <w:pPr>
        <w:spacing w:after="0"/>
        <w:ind w:left="0"/>
        <w:jc w:val="both"/>
      </w:pPr>
      <w:r>
        <w:rPr>
          <w:rFonts w:ascii="Times New Roman"/>
          <w:b w:val="false"/>
          <w:i w:val="false"/>
          <w:color w:val="000000"/>
          <w:sz w:val="28"/>
        </w:rPr>
        <w:t xml:space="preserve">
      </w:t>
      </w:r>
    </w:p>
    <w:bookmarkEnd w:id="8"/>
    <w:p>
      <w:pPr>
        <w:spacing w:after="0"/>
        <w:ind w:left="0"/>
        <w:jc w:val="both"/>
      </w:pPr>
      <w:r>
        <w:drawing>
          <wp:inline distT="0" distB="0" distL="0" distR="0">
            <wp:extent cx="7810500" cy="939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39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"31"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24" w:id="9"/>
    <w:p>
      <w:pPr>
        <w:spacing w:after="0"/>
        <w:ind w:left="0"/>
        <w:jc w:val="left"/>
      </w:pPr>
      <w:r>
        <w:rPr>
          <w:rFonts w:ascii="Times New Roman"/>
          <w:b/>
          <w:i w:val="false"/>
          <w:color w:val="000000"/>
        </w:rPr>
        <w:t xml:space="preserve"> Астраханка ауылдық округіне геоботаникалық зерттеу негізінде жайылым айналымдарының схемасы</w:t>
      </w:r>
    </w:p>
    <w:bookmarkEnd w:id="9"/>
    <w:bookmarkStart w:name="z25" w:id="10"/>
    <w:p>
      <w:pPr>
        <w:spacing w:after="0"/>
        <w:ind w:left="0"/>
        <w:jc w:val="both"/>
      </w:pPr>
      <w:r>
        <w:rPr>
          <w:rFonts w:ascii="Times New Roman"/>
          <w:b w:val="false"/>
          <w:i w:val="false"/>
          <w:color w:val="000000"/>
          <w:sz w:val="28"/>
        </w:rPr>
        <w:t xml:space="preserve">
      </w:t>
      </w:r>
    </w:p>
    <w:bookmarkEnd w:id="10"/>
    <w:p>
      <w:pPr>
        <w:spacing w:after="0"/>
        <w:ind w:left="0"/>
        <w:jc w:val="both"/>
      </w:pPr>
      <w:r>
        <w:drawing>
          <wp:inline distT="0" distB="0" distL="0" distR="0">
            <wp:extent cx="7810500" cy="932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32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"31"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31" w:id="11"/>
    <w:p>
      <w:pPr>
        <w:spacing w:after="0"/>
        <w:ind w:left="0"/>
        <w:jc w:val="left"/>
      </w:pPr>
      <w:r>
        <w:rPr>
          <w:rFonts w:ascii="Times New Roman"/>
          <w:b/>
          <w:i w:val="false"/>
          <w:color w:val="000000"/>
        </w:rPr>
        <w:t xml:space="preserve"> Власовка ауылдық округіне геоботаникалық зерттеу негізінде жайылым айналымдарының схемасы</w:t>
      </w:r>
    </w:p>
    <w:bookmarkEnd w:id="11"/>
    <w:bookmarkStart w:name="z32"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7810500" cy="919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19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"31"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38" w:id="13"/>
    <w:p>
      <w:pPr>
        <w:spacing w:after="0"/>
        <w:ind w:left="0"/>
        <w:jc w:val="left"/>
      </w:pPr>
      <w:r>
        <w:rPr>
          <w:rFonts w:ascii="Times New Roman"/>
          <w:b/>
          <w:i w:val="false"/>
          <w:color w:val="000000"/>
        </w:rPr>
        <w:t xml:space="preserve"> Григорьевка ауылдық округіне геоботаникалық зерттеу негізінде жайылым айналымдарының схемасы</w:t>
      </w:r>
    </w:p>
    <w:bookmarkEnd w:id="13"/>
    <w:bookmarkStart w:name="z39"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7810500" cy="937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37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"31"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45" w:id="15"/>
    <w:p>
      <w:pPr>
        <w:spacing w:after="0"/>
        <w:ind w:left="0"/>
        <w:jc w:val="left"/>
      </w:pPr>
      <w:r>
        <w:rPr>
          <w:rFonts w:ascii="Times New Roman"/>
          <w:b/>
          <w:i w:val="false"/>
          <w:color w:val="000000"/>
        </w:rPr>
        <w:t xml:space="preserve"> Ивановка ауылдық округіне геоботаникалық зерттеу негізінде жайылым айналымдарының схемасы</w:t>
      </w:r>
    </w:p>
    <w:bookmarkEnd w:id="15"/>
    <w:bookmarkStart w:name="z46"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7810500" cy="925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25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"31"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52" w:id="17"/>
    <w:p>
      <w:pPr>
        <w:spacing w:after="0"/>
        <w:ind w:left="0"/>
        <w:jc w:val="left"/>
      </w:pPr>
      <w:r>
        <w:rPr>
          <w:rFonts w:ascii="Times New Roman"/>
          <w:b/>
          <w:i w:val="false"/>
          <w:color w:val="000000"/>
        </w:rPr>
        <w:t xml:space="preserve"> Қиялы ауылдық округіне геоботаникалық зерттеу негізінде жайылым айналымдарының схемасы</w:t>
      </w:r>
    </w:p>
    <w:bookmarkEnd w:id="17"/>
    <w:bookmarkStart w:name="z53"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7810500" cy="934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934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"31"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bookmarkStart w:name="z59" w:id="19"/>
    <w:p>
      <w:pPr>
        <w:spacing w:after="0"/>
        <w:ind w:left="0"/>
        <w:jc w:val="left"/>
      </w:pPr>
      <w:r>
        <w:rPr>
          <w:rFonts w:ascii="Times New Roman"/>
          <w:b/>
          <w:i w:val="false"/>
          <w:color w:val="000000"/>
        </w:rPr>
        <w:t xml:space="preserve"> Лесной ауылдық округіне геоботаникалық зерттеу негізінде жайылым айналымдарының схемасы</w:t>
      </w:r>
    </w:p>
    <w:bookmarkEnd w:id="19"/>
    <w:bookmarkStart w:name="z60"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7810500" cy="920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920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"31"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bookmarkStart w:name="z66" w:id="21"/>
    <w:p>
      <w:pPr>
        <w:spacing w:after="0"/>
        <w:ind w:left="0"/>
        <w:jc w:val="left"/>
      </w:pPr>
      <w:r>
        <w:rPr>
          <w:rFonts w:ascii="Times New Roman"/>
          <w:b/>
          <w:i w:val="false"/>
          <w:color w:val="000000"/>
        </w:rPr>
        <w:t xml:space="preserve"> Полтавка ауылдық округіне геоботаникалық зерттеу негізінде жайылым айналымдарының схемасы</w:t>
      </w:r>
    </w:p>
    <w:bookmarkEnd w:id="21"/>
    <w:bookmarkStart w:name="z67" w:id="22"/>
    <w:p>
      <w:pPr>
        <w:spacing w:after="0"/>
        <w:ind w:left="0"/>
        <w:jc w:val="both"/>
      </w:pPr>
      <w:r>
        <w:rPr>
          <w:rFonts w:ascii="Times New Roman"/>
          <w:b w:val="false"/>
          <w:i w:val="false"/>
          <w:color w:val="000000"/>
          <w:sz w:val="28"/>
        </w:rPr>
        <w:t xml:space="preserve">
      </w:t>
      </w:r>
    </w:p>
    <w:bookmarkEnd w:id="22"/>
    <w:p>
      <w:pPr>
        <w:spacing w:after="0"/>
        <w:ind w:left="0"/>
        <w:jc w:val="both"/>
      </w:pPr>
      <w:r>
        <w:drawing>
          <wp:inline distT="0" distB="0" distL="0" distR="0">
            <wp:extent cx="7810500" cy="929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929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"31"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bl>
    <w:bookmarkStart w:name="z73" w:id="23"/>
    <w:p>
      <w:pPr>
        <w:spacing w:after="0"/>
        <w:ind w:left="0"/>
        <w:jc w:val="left"/>
      </w:pPr>
      <w:r>
        <w:rPr>
          <w:rFonts w:ascii="Times New Roman"/>
          <w:b/>
          <w:i w:val="false"/>
          <w:color w:val="000000"/>
        </w:rPr>
        <w:t xml:space="preserve"> Смирново ауылдық округіне геоботаникалық зерттеу негізінде жайылым айналымдарының схемасы</w:t>
      </w:r>
    </w:p>
    <w:bookmarkEnd w:id="23"/>
    <w:bookmarkStart w:name="z74"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7810500" cy="934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934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"31"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bl>
    <w:bookmarkStart w:name="z80" w:id="25"/>
    <w:p>
      <w:pPr>
        <w:spacing w:after="0"/>
        <w:ind w:left="0"/>
        <w:jc w:val="left"/>
      </w:pPr>
      <w:r>
        <w:rPr>
          <w:rFonts w:ascii="Times New Roman"/>
          <w:b/>
          <w:i w:val="false"/>
          <w:color w:val="000000"/>
        </w:rPr>
        <w:t xml:space="preserve"> Тоқшын ауылдық округіне геоботаникалық зерттеу негізінде жайылым айналымдарының схемасы</w:t>
      </w:r>
    </w:p>
    <w:bookmarkEnd w:id="25"/>
    <w:bookmarkStart w:name="z81"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810500" cy="920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920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"31"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bl>
    <w:bookmarkStart w:name="z87" w:id="27"/>
    <w:p>
      <w:pPr>
        <w:spacing w:after="0"/>
        <w:ind w:left="0"/>
        <w:jc w:val="left"/>
      </w:pPr>
      <w:r>
        <w:rPr>
          <w:rFonts w:ascii="Times New Roman"/>
          <w:b/>
          <w:i w:val="false"/>
          <w:color w:val="000000"/>
        </w:rPr>
        <w:t xml:space="preserve"> Шағалалы ауылдық округіне геоботаникалық зерттеу негізінде жайылым айналымдарының схемасы</w:t>
      </w:r>
    </w:p>
    <w:bookmarkEnd w:id="27"/>
    <w:bookmarkStart w:name="z88"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810500" cy="932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932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"31"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bl>
    <w:bookmarkStart w:name="z94" w:id="29"/>
    <w:p>
      <w:pPr>
        <w:spacing w:after="0"/>
        <w:ind w:left="0"/>
        <w:jc w:val="left"/>
      </w:pPr>
      <w:r>
        <w:rPr>
          <w:rFonts w:ascii="Times New Roman"/>
          <w:b/>
          <w:i w:val="false"/>
          <w:color w:val="000000"/>
        </w:rPr>
        <w:t xml:space="preserve"> Черкасское ауылдық округіне геоботаникалық зерттеу негізінде жайылым айналымдарының схемасы</w:t>
      </w:r>
    </w:p>
    <w:bookmarkEnd w:id="29"/>
    <w:bookmarkStart w:name="z95"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7810500" cy="927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927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"31"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13-қосымша</w:t>
            </w:r>
          </w:p>
        </w:tc>
      </w:tr>
    </w:tbl>
    <w:bookmarkStart w:name="z100" w:id="31"/>
    <w:p>
      <w:pPr>
        <w:spacing w:after="0"/>
        <w:ind w:left="0"/>
        <w:jc w:val="left"/>
      </w:pPr>
      <w:r>
        <w:rPr>
          <w:rFonts w:ascii="Times New Roman"/>
          <w:b/>
          <w:i w:val="false"/>
          <w:color w:val="000000"/>
        </w:rPr>
        <w:t xml:space="preserve"> Маусымдық белгілейтін жайылымдарды пайдалану бойынша ауыл шаруашылығы жануарларын жаю және жүріп-тұру маршруттарының күнтізбелік кестесі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қөктемгі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қүзгі маусым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қөктемгі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қүзгі маусым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қүзгі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қөктемгі маусым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қүзгі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қөктемгі маусым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қөктемгі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қүзгі маусым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қөктемгі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қүзгі маусым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қөктемгі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қүзгі маусым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қүзгі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қөктемгі маусым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қүзгі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қөктемгі маусым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қөктемгі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қүзгі маусым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қөктемгі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қүзгі маусым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қөктемгі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қүзгі маусым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қүзгі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қөктемгі маусым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қүзгі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қөктемгі маусым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қөктемгі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қүзгі маусым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қөктемгі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қүзгі маусым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қөктемгі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қүзгі маусым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қүзгі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қөктемгі маусым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қүзгі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қөктемгі маусым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қөктемгі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қүзгі маусым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қөктемгі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қүзгі маусым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қөктемгі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қүзгі маусым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қүзгі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қөктемгі маусым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қүзгі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қөктемгі маусым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қөктемгі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қүзгі маусым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қөктемгі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қүзгі маусым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қөктемгі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қүзгі маусым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қүзгі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қөктемгі маусым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қүзгі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қөктемгі маусым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қөктемгі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қүзгі маусым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қөктемгі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қүзгі маусым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қөктемгі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қүзгі маусым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қүзгі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қөктемгі маусым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қүзгі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қөктемгі маусым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қөктемгі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қүзгі маусым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қөктемгі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қүзгі маусым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қөктемгі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қүзгі маусым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қүзгі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қөктемгі маусым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қүзгі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қөктемгі маусым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қөктемгі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қүзгі маусым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қөктемгі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қүзгі маусым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қөктемгі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қүзгі маусым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қүзгі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қөктемгі маусым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қүзгі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қөктемгі маусым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қөктемгі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қүзгі маусым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Тоқшын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қөктемгі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қүзгі маусым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қөктемгі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қүзгі маусым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қүзгі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қөктемгі маусым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қүзгі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қөктемгі маусым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қөктемгі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қүзгі маусым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қөктемгі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қүзгі маусым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қөктемгі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қүзгі маусым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қүзгі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қөктемгі маусым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қүзгі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қөктемгі маусым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қөктемгі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қүзгі маусым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қөктемгі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қүзгі маусым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қөктемгі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қүзгі маусым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қүзгі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қөктемгі маусым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қүзгі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қөктемгі маусым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қөктемгі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қүзгі маусым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"31"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14-қосымша</w:t>
            </w:r>
          </w:p>
        </w:tc>
      </w:tr>
    </w:tbl>
    <w:bookmarkStart w:name="z106" w:id="32"/>
    <w:p>
      <w:pPr>
        <w:spacing w:after="0"/>
        <w:ind w:left="0"/>
        <w:jc w:val="left"/>
      </w:pPr>
      <w:r>
        <w:rPr>
          <w:rFonts w:ascii="Times New Roman"/>
          <w:b/>
          <w:i w:val="false"/>
          <w:color w:val="000000"/>
        </w:rPr>
        <w:t xml:space="preserve"> Ауыл шаруашылығы малдарын жаюдың және олардың қозғалысының маусымдық маршруттарын белгілеу кезінде жайылымдардың алып жатқан алаңы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ауданы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нөмірі және жайылымдар ауданы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Аралағаш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Аралағаш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Аралағаш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Аралағаш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Аралағаш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Аралағаш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Безлесное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Безлесное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Безлесное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Безлесное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Безлесное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Қанжығалы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Қанжығалы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Қанжығалы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Қанжығалы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Қанжығалы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Кучковка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Кучковка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Кучковка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Кучковка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Кучковка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Тоқшын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Тоқшын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Камышлово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Тюменка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Тоқшын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Камышлово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Тюменка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Тоқшын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Камышлово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Тюменка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Тоқшын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Камышлово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Тюменка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Тоқшын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Камышлово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Тюменка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Новороссийское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Новороссийское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Новороссийское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Новороссийское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Новороссийское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Аққайың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"31"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15-қосымша</w:t>
            </w:r>
          </w:p>
        </w:tc>
      </w:tr>
    </w:tbl>
    <w:bookmarkStart w:name="z112" w:id="33"/>
    <w:p>
      <w:pPr>
        <w:spacing w:after="0"/>
        <w:ind w:left="0"/>
        <w:jc w:val="left"/>
      </w:pPr>
      <w:r>
        <w:rPr>
          <w:rFonts w:ascii="Times New Roman"/>
          <w:b/>
          <w:i w:val="false"/>
          <w:color w:val="000000"/>
        </w:rPr>
        <w:t xml:space="preserve"> Өсімдіктердің түрлері мен типтері, оның өнімділігі және жайылымдық жерлердің мәдени-техникалық жай-күйі туралы ақпарат</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түрлері мен типтері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жейтін өсімдіктердің өнімділігі орташа жылға ц/га құрғақ масса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Мәдени-техникалық жағдайы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Аралағаш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Шалғынды-қара топырақты орташа қуатты жеңіл сазды топырақтардағы көк шөп-от-арамшөп (шалғынды көк шөп, сүйексіз от, биік жусан, дала ошаған)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шөптері-шалғынды жеңіл сазды топырақтарда жусан (сусымалы бидай шөптері, үлкен жолжелкен, нитрозды жусан)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Шалғынды-қара топырақты жеңіл сазды топырақтардағы шөпті-жусанды-шөпті шөптер (типчак, сүйексіз от, понтикалық жусан, жалпақ көк бас, орташа жолжелкен)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Шалғынды-қара топырақты жеңіл сазды топырақтардағы от-дәнді дақылдар (сүйексіз от, типчак, шалғынды блюграсс)</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Астрахханка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Шалғынды-қара топырақты орташа қуатты жеңіл сазды топырақтардағы дәнді-көп шөпті-жусанды (жердегі қамыс, жапырақты шабындық, понтикалық жусан)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Шалғынды-черноземді сортаңды жеңіл сазды топырақтардағы от-типчак-жусан (сүйексіз от, типчак, понтикалық жусан)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 қара топырақты жеңіл сазды топырақтардағы шөгінді-Түлкі құйрықты-шөпті (өткір шөгінді, шалғынды Түлкі құйрықты, шеміршекті аңшы)</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Шалғынды-қара топырақты орташа қуатты жеңіл сазды топырақтардағы дәнді-көп шөпті-жусанды (жердегі қамыс, жапырақты шабындық, понтикалық жусан)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Шалғынды-черноземді сортаңдардағы вайниково-түрлі-түсті-жіңішке аяқты (құрлықтағы вайник, алты жапырақты шабындық, жіңішке аяқты)</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 қара топырақты жеңіл сазды топырақтардағы шөгінді-Түлкі құйрықты-шөпті (өткір шөгінді, шалғынды Түлкі құйрықты, шеміршекті аңшы)</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карбонатты орташа қуатты жеңіл сазды топырақтардағы типчак-келерия-көп шөпті жусан (типчак, жіңішке аяқты, қарапайым сәбіз, понтикалық жусан)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Шалғынды-қара топырақты орташа қуатты жеңіл сазды топырақтардағы бидай шөптері-көк шөптер (сусымалы бидай шөптері, шалғынды көк шөптер, егістік егістіктер)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Шалғынды-қара топырақты жеңіл сазды Топырақтардың сортаңдарында жусан-түрлі-түсті жусан (құрлық қамысы, ледебура жабрица, Гмелина кермек, понтикалық жусан)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Шалғынды-батпақты қара топырақты жеңіл сазды топырақтарда шөпті шөгінділер (Түлкі шөгінділері, талдың қопсытқыштары)</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Шалғынды-қара топырақты жеңіл сазды топырақтарда жусанмен құрт-құмырсқа (тармақталған бидай шөбі, татар тұзды шөбі, шренковская жусаны)</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Жусан-кермек-қара топырақты шалғынды сортаңдарда тұнбасы бар солерос (шренковская жусан, гмелина кермек, еуропалық солерос, ең жұқа бескильница)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Черноземді жеңіл сазды Топырақтардың сортаңдарында дәнді-сортаңды-жусанды (лессинга қауырсынды шөбі, кәдімгі сортаң, жалпақ жапырақты жусан)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Шалғынды-қара топырақты, орташа қуатты жеңіл сазды топырақтардағы бидай шөптері (жорғалаушы бидай шөптері, шалғынды көк шөптер)</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Шалғынды-қара топырақты орташа қуатты жеңіл сазды топырақтардағы шөпті-дәнді-жусанды (алты жапырақты шабындық, жердегі қамыс, понтикалық жусан)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Шалғынды-қара топырақты сортаңды жеңіл сазды топырақтарда (шалғынды блюграсс, типчак, понтикалық жусан)блюграсс-типчак-жусан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Черноземді жеңіл сазды Топырақтардың сортаңдарында дәнді-сортаңды-жусанды (лессинга қауырсынды шөбі, кәдімгі сортаң, жалпақ жапырақты жусан)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Шалғынды-қара топырақты орташа қуатты жеңіл сазды топырақтардағы дәнді-көп шөпті-жусанды (жердегі қамыс, жапырақты шабындық, понтикалық жусан)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Шалғынды-қара топырақты орташа қуатты жеңіл сазды топырақтарда жусан-түрлі-түсті жусан (құрлық қамысы, тышқан бұршағы, понтикалық жусан)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 қара топырақты жеңіл сазды топырақтардағы дәнді-ситниктер (сусымалы бидай шөбі, шалғынды Түлкі құйрығы, Жерар ситнигі)</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Шалғынды-қара топырақты орташа қуатты жеңіл сазды топырақтардағы блюграсс-бидай шөптері (шалғынды блюграсс, жорғалаушы бидай шөптері)</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Шалғынды-қара топырақты, орташа қуатты жеңіл сазды топырақтарда жусанмен қауырсынды-келериялық-түрлі шөпті (Лессинг қауырсынды, жіңішке аяқты, ледебура желбезегі)</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Шалғынды-қара топырақты орташа қуатты жеңіл леггинстердегі дәнді-әр түрлі шөптер (сүйексіз от, кәдімгі сәбіз, понтикалық жусан)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Типчак-әр түрлі шөпті жусан шалғынды-қара топырақты жеңіл сазды сортаңдарда (типчак, жасыл құлпынай, понтикалық жусан)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Шалғынды-қара топырақты сортаңды жеңіл глиноземді от жағу-типчак-жусан (сүйексіз от, типчак, понтикалық жусан)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 қара топырақты жеңіл глиноземді ситникті Вейниковые (жердегі вейник, Жерар ситник)</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 қара топырақты жеңіл глиноземді шөпті-ситникті (жорғалаушы бидай шөбі, шалғынды Түлкі құйрығы, Жерар ситнигі)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Дәнді-жолжелкендер-шалғынды-қара топырақты сортаң орташа қуатты жеңіл глиноземді жусан (шалғынды көкшөп, жорғалаушы бидай шөптері, үлкен жолжелкен, понтикалық жусан)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Шалғынды-қара топырақты сортаңды жеңіл глиноземде шөгінді-дәнді-тұзды-жусанды (ерте шөгінді, жорғалаушы бидай шөбі, типчак, кәдімгі тұздық, жібектей жусан)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Шалғынды-қара топырақты сортаң орташа қуатты жеңіл глиноземдегі бидай шөпті-көкшөп (жорғалаушы бидай шөптері, шалғынды көк шөптер)</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Шалғынды-қара топырақты жеңіл глиноземді (тармақталған бидай шөптері, шренковская жусаны, кермек Гмелина)сортаңдардағы құрт-жусан-кермек</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Тоқшын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Шалғынды-қара топырақты орташа қуатты жеңіл сазды шөпті-шөпті-жусанды (сүйексіз от, кәдімгі сәбіз, понтикалық жусан)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Шалғынды-қара топырақты орташа қуатты жеңіл глиноземді от жағу-типчак-жусан (сүйексіз от, типчак, понтикалық жусан)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Шалғынды-батпақты қара топырақты ауыр саздақтардағы қамыс-бидай шөптері (қарапайым қамыс, жорғалаушы бидай шөптері, дала қоңызы, жалпақ жапырақты қоңыз)</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Шалғынды-қара топырақты орташа қуатты жеңіл глиноземдегі вейник-әр түрлі шөпті (жер үсті вейник, түйнек тәрізді</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Шалғынды-қара топырақты жеңіл сазды топырақтарда (шалғынды блюграсс, эстрагон тәрізді сортаң, сұр жусан)дәнді-сортаңды жусан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Шалғынды-қара топырақты жеңіл сазды Топырақтардың сортаңдарындағы көгілдір-вейникті-сортаңды (шалғынды көгілдір, құрлық көгілдір, эстрагон тәрізді сортаң)</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Лебедово-жусан-кильницы шалғынды жеңіл сазды сортаңдарда (сүйелді квиноа, нитрозды жусан, орналастырылған кильница)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Шалғынды-батпақты қара топырақты жеңіл глиноземді шөгінділер (өткір шөгінділер)</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Шалғынды-қара топырақты орташа қуатты жеңіл сазды топырақтардағы дәнді-көп шөпті-жусанды (жердегі қамыс, жапырақты шабындық, понтикалық жусан)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Шалғынды-шренковскополинно-солонниковые сортаңдарда шалғынды-черноземді жеңіл сазды топырақтарда (типчак, шренковская жусан, кәдімгі солонник)</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 қара топырақты жеңіл сазды топырақтардағы шөгінділер (өткір шөгінділер)</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Шалғынды-қара топырақты орташа қуатты жеңіл сазды топырақтардағы Вейниковые (жердегі вейник)</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 қара топырақты жеңіл сазды топырақтардағы дәнді-ситниктер (сусымалы бидай шөбі, шалғынды Түлкі құйрығы, Жерар ситнигі)</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