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190cc" w14:textId="f7190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Петропавловского городского маслихата Северо-Казахстанской области от 24 ноября 2023 года № 2 "Об утверждении Правил оказания социальной помощи, установления размеров и определения перечня отдельных категорий нуждающихся граждан города Петропавловска"</w:t>
      </w:r>
    </w:p>
    <w:p>
      <w:pPr>
        <w:spacing w:after="0"/>
        <w:ind w:left="0"/>
        <w:jc w:val="both"/>
      </w:pPr>
      <w:r>
        <w:rPr>
          <w:rFonts w:ascii="Times New Roman"/>
          <w:b w:val="false"/>
          <w:i w:val="false"/>
          <w:color w:val="000000"/>
          <w:sz w:val="28"/>
        </w:rPr>
        <w:t>Солтүстік Қазақстан облысы Петропавл қалалық мәслихатының 2025 жылғы 28 қарашадағы № 4/29 шешімі</w:t>
      </w:r>
    </w:p>
    <w:p>
      <w:pPr>
        <w:spacing w:after="0"/>
        <w:ind w:left="0"/>
        <w:jc w:val="both"/>
      </w:pPr>
      <w:bookmarkStart w:name="z4" w:id="0"/>
      <w:r>
        <w:rPr>
          <w:rFonts w:ascii="Times New Roman"/>
          <w:b w:val="false"/>
          <w:i w:val="false"/>
          <w:color w:val="000000"/>
          <w:sz w:val="28"/>
        </w:rPr>
        <w:t xml:space="preserve">
      Солтүстік Қазақстан облысының Петропавл қалалық мәслихаты ШЕШТІ: </w:t>
      </w:r>
    </w:p>
    <w:bookmarkEnd w:id="0"/>
    <w:bookmarkStart w:name="z5" w:id="1"/>
    <w:p>
      <w:pPr>
        <w:spacing w:after="0"/>
        <w:ind w:left="0"/>
        <w:jc w:val="both"/>
      </w:pPr>
      <w:r>
        <w:rPr>
          <w:rFonts w:ascii="Times New Roman"/>
          <w:b w:val="false"/>
          <w:i w:val="false"/>
          <w:color w:val="000000"/>
          <w:sz w:val="28"/>
        </w:rPr>
        <w:t xml:space="preserve">
      1. "Әлеуметтік көмек көрсету, оның мөлшерлерін белгілеу және Петропавл қаласының мұқтаж азаматтарының жекелеген санаттарының тізбесін айқындау қағидаларын бекіту туралы" Солтүстік Қазақстан облысы Петропавл қалалық мәслихатының 2023 жылғы 24 қарашадағы № 2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7637-15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Әлеуметтік көмек көрсету, оның мөлшерлерін белгілеу және Петропавл қаласының мұқтаж азаматтарының жекелеген санаттарының тізбесін айқындау қағидалары осы шешімге сәйкес </w:t>
      </w:r>
      <w:r>
        <w:rPr>
          <w:rFonts w:ascii="Times New Roman"/>
          <w:b w:val="false"/>
          <w:i w:val="false"/>
          <w:color w:val="000000"/>
          <w:sz w:val="28"/>
        </w:rPr>
        <w:t>10-тармақ</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"10. Толық мемлекеттік қамтамасыз етудегі адамдарды және бас бостандығынан айыру орындарындағы адамдарды қоспағанда, мұқтаж азаматтардың жекелеген санаттарына әлеуметтік көмек жан басына шаққандағы орташа табысы ең төменгі күнкөріс деңгейінің бір реттік мөлшерінің шегінен аспайтынын ескере отырып, кезең-кезеңімен (жылына бір рет) 10 (он) айлық есептік көрсеткіш мөлшерінде, оның ішінде мынадай негіздер бойынша:</w:t>
      </w:r>
    </w:p>
    <w:bookmarkEnd w:id="3"/>
    <w:bookmarkStart w:name="z8" w:id="4"/>
    <w:p>
      <w:pPr>
        <w:spacing w:after="0"/>
        <w:ind w:left="0"/>
        <w:jc w:val="both"/>
      </w:pPr>
      <w:r>
        <w:rPr>
          <w:rFonts w:ascii="Times New Roman"/>
          <w:b w:val="false"/>
          <w:i w:val="false"/>
          <w:color w:val="000000"/>
          <w:sz w:val="28"/>
        </w:rPr>
        <w:t>
      жетімдiк және ата-ана қамқорлығының болмауы;</w:t>
      </w:r>
    </w:p>
    <w:bookmarkEnd w:id="4"/>
    <w:bookmarkStart w:name="z9" w:id="5"/>
    <w:p>
      <w:pPr>
        <w:spacing w:after="0"/>
        <w:ind w:left="0"/>
        <w:jc w:val="both"/>
      </w:pPr>
      <w:r>
        <w:rPr>
          <w:rFonts w:ascii="Times New Roman"/>
          <w:b w:val="false"/>
          <w:i w:val="false"/>
          <w:color w:val="000000"/>
          <w:sz w:val="28"/>
        </w:rPr>
        <w:t>
      жасы ұлғаюына байланысты, науқастануы және (немесе) мүгедектігі салдарынан өзіне-өзі қызмет көрсетуге қабілетсіздігі;</w:t>
      </w:r>
    </w:p>
    <w:bookmarkEnd w:id="5"/>
    <w:bookmarkStart w:name="z10" w:id="6"/>
    <w:p>
      <w:pPr>
        <w:spacing w:after="0"/>
        <w:ind w:left="0"/>
        <w:jc w:val="both"/>
      </w:pPr>
      <w:r>
        <w:rPr>
          <w:rFonts w:ascii="Times New Roman"/>
          <w:b w:val="false"/>
          <w:i w:val="false"/>
          <w:color w:val="000000"/>
          <w:sz w:val="28"/>
        </w:rPr>
        <w:t>
      әлеуметтік маңызы бар аурулардың және айналасындағыларға қауіп төндіретін аурулардың салдарынан тыныс-тіршілігі шектелген азаматқа;</w:t>
      </w:r>
    </w:p>
    <w:bookmarkEnd w:id="6"/>
    <w:bookmarkStart w:name="z11" w:id="7"/>
    <w:p>
      <w:pPr>
        <w:spacing w:after="0"/>
        <w:ind w:left="0"/>
        <w:jc w:val="both"/>
      </w:pPr>
      <w:r>
        <w:rPr>
          <w:rFonts w:ascii="Times New Roman"/>
          <w:b w:val="false"/>
          <w:i w:val="false"/>
          <w:color w:val="000000"/>
          <w:sz w:val="28"/>
        </w:rPr>
        <w:t>
      жергілікті өкілді органдар ең төмен күнкөріс деңгейіне еселік қатынаста белгілеген шектен аспайтын жан басына шаққандағы орташа табыстың болуы жағдайларында көрсетіледі.</w:t>
      </w:r>
    </w:p>
    <w:bookmarkEnd w:id="7"/>
    <w:bookmarkStart w:name="z12" w:id="8"/>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11-тармағы</w:t>
      </w:r>
      <w:r>
        <w:rPr>
          <w:rFonts w:ascii="Times New Roman"/>
          <w:b w:val="false"/>
          <w:i w:val="false"/>
          <w:color w:val="000000"/>
          <w:sz w:val="28"/>
        </w:rPr>
        <w:t xml:space="preserve"> мынадай мазмұндағы абзацпен толықтырылсын:</w:t>
      </w:r>
    </w:p>
    <w:bookmarkEnd w:id="8"/>
    <w:bookmarkStart w:name="z13" w:id="9"/>
    <w:p>
      <w:pPr>
        <w:spacing w:after="0"/>
        <w:ind w:left="0"/>
        <w:jc w:val="both"/>
      </w:pPr>
      <w:r>
        <w:rPr>
          <w:rFonts w:ascii="Times New Roman"/>
          <w:b w:val="false"/>
          <w:i w:val="false"/>
          <w:color w:val="000000"/>
          <w:sz w:val="28"/>
        </w:rPr>
        <w:t>
      "Бас бостандығынан айыру орындарынан босатылған, сондай-ақ пробация қызметінде есепте тұрған адамдарға – бір жолғы 10 (он) айлық есептік көрсеткіш мөлшерінде (босатылған немесе пробация қызметінде есепке қойылған күннен бастап 6 айдан кешіктірмей жүгінген жағдайда) әлеуметтік көмек көрсетіледі.".</w:t>
      </w:r>
    </w:p>
    <w:bookmarkEnd w:id="9"/>
    <w:bookmarkStart w:name="z14" w:id="10"/>
    <w:p>
      <w:pPr>
        <w:spacing w:after="0"/>
        <w:ind w:left="0"/>
        <w:jc w:val="both"/>
      </w:pPr>
      <w:r>
        <w:rPr>
          <w:rFonts w:ascii="Times New Roman"/>
          <w:b w:val="false"/>
          <w:i w:val="false"/>
          <w:color w:val="000000"/>
          <w:sz w:val="28"/>
        </w:rPr>
        <w:t>
      2. Осы шешім алғашқы ресми жарияланған күнінен бастап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Петропавл қалалық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Бердағұлов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