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89b7" w14:textId="c3a8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"Тереңдете өңдеп өнім өндіру үшін сатып алынатын ауылшаруашылық өнімі бірлігіне арналған субсидиялар нормативін бекіту туралы" Солтүстік Қазақстан облысы әкімдігінің 2024 жылғы 19 маусымдағы № 173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1 желтоқсандағы № 315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"Тереңдете өңдеп өнім өндіру үшін сатып алынатын ауылшаруашылық өнімі бірлігіне арналған субсидиялар нормативін бекіту туралы" Солтүстік Қазақстан облысы әкімдігінің 2024 жылғы 19 маусымдағы № 173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Тереңдете өңдеп өнім өндіру үшін сатып алынатын ауылшаруашылық өнімдерінің бірлігіне арналған субсидиялар нормативі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Шикізатқа қайта есептелген субсидиялар нормативі, теңге/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бидай желімтегі (бидай глютені)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