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36c5" w14:textId="9343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26 қарашадағы № 30/1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2025 жылғы 25 сәуірдегі № 24/1 "Солтүстік Қазақстан облысының 2025 – 2027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2025 – 2027 жылдарға арналған облыстық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466 041 872,5 мың теңге:</w:t>
      </w:r>
    </w:p>
    <w:bookmarkEnd w:id="3"/>
    <w:bookmarkStart w:name="z9" w:id="4"/>
    <w:p>
      <w:pPr>
        <w:spacing w:after="0"/>
        <w:ind w:left="0"/>
        <w:jc w:val="both"/>
      </w:pPr>
      <w:r>
        <w:rPr>
          <w:rFonts w:ascii="Times New Roman"/>
          <w:b w:val="false"/>
          <w:i w:val="false"/>
          <w:color w:val="000000"/>
          <w:sz w:val="28"/>
        </w:rPr>
        <w:t>
      салықтық түсімдер – 74 087 322,5 мың теңге;</w:t>
      </w:r>
    </w:p>
    <w:bookmarkEnd w:id="4"/>
    <w:bookmarkStart w:name="z10" w:id="5"/>
    <w:p>
      <w:pPr>
        <w:spacing w:after="0"/>
        <w:ind w:left="0"/>
        <w:jc w:val="both"/>
      </w:pPr>
      <w:r>
        <w:rPr>
          <w:rFonts w:ascii="Times New Roman"/>
          <w:b w:val="false"/>
          <w:i w:val="false"/>
          <w:color w:val="000000"/>
          <w:sz w:val="28"/>
        </w:rPr>
        <w:t>
      салықтық емес түсімдер – 5 948 022,3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1 220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386 005 307,7 мың теңге; </w:t>
      </w:r>
    </w:p>
    <w:bookmarkEnd w:id="7"/>
    <w:bookmarkStart w:name="z13" w:id="8"/>
    <w:p>
      <w:pPr>
        <w:spacing w:after="0"/>
        <w:ind w:left="0"/>
        <w:jc w:val="both"/>
      </w:pPr>
      <w:r>
        <w:rPr>
          <w:rFonts w:ascii="Times New Roman"/>
          <w:b w:val="false"/>
          <w:i w:val="false"/>
          <w:color w:val="000000"/>
          <w:sz w:val="28"/>
        </w:rPr>
        <w:t xml:space="preserve">
      2) шығындар – 457 609 816,6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24 470 454,7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35 385 203,7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10 914 749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3 000 000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3 000 000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-19 038 398,8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-19 038 398,8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19 038 398,8 мың теңге:</w:t>
      </w:r>
    </w:p>
    <w:bookmarkEnd w:id="17"/>
    <w:bookmarkStart w:name="z23" w:id="18"/>
    <w:p>
      <w:pPr>
        <w:spacing w:after="0"/>
        <w:ind w:left="0"/>
        <w:jc w:val="both"/>
      </w:pPr>
      <w:r>
        <w:rPr>
          <w:rFonts w:ascii="Times New Roman"/>
          <w:b w:val="false"/>
          <w:i w:val="false"/>
          <w:color w:val="000000"/>
          <w:sz w:val="28"/>
        </w:rPr>
        <w:t>
      қарыздар түсімі – 26 145 286,4 мың теңге;</w:t>
      </w:r>
    </w:p>
    <w:bookmarkEnd w:id="18"/>
    <w:bookmarkStart w:name="z24" w:id="19"/>
    <w:p>
      <w:pPr>
        <w:spacing w:after="0"/>
        <w:ind w:left="0"/>
        <w:jc w:val="both"/>
      </w:pPr>
      <w:r>
        <w:rPr>
          <w:rFonts w:ascii="Times New Roman"/>
          <w:b w:val="false"/>
          <w:i w:val="false"/>
          <w:color w:val="000000"/>
          <w:sz w:val="28"/>
        </w:rPr>
        <w:t>
      қарыздарды өтеу – 9 205 754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2 098 866,4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"5. 2025 жылға арналған облыстық бюджетте аудандық бюджеттерден және Петропавл қаласының бюджетінен түсетін 28 236 925 мың теңге сомадағы түсімдер қарастырылсын.</w:t>
      </w:r>
    </w:p>
    <w:bookmarkEnd w:id="21"/>
    <w:bookmarkStart w:name="z28" w:id="22"/>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"13. Солтүстік Қазақстан облысы жергілікті атқарушы органының 2025 жылға арналған резерві 7 102 175,3 мың теңге сомада бекітілсін.";</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2-қосымшаларына сәйкес жаңа редакцияда жазылсын.</w:t>
      </w:r>
    </w:p>
    <w:bookmarkEnd w:id="24"/>
    <w:bookmarkStart w:name="z32" w:id="2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6"/>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466 041 872,5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74 087 322,5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54 133 736,5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43 343 783,5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386 005 307,7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28 652 647,7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28 652 647,7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357 352 660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457 609 816,6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9 057 071,6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4 913 039,9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15 353 352,9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14 117 243,5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1 229 914,4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166 305 018,7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158 191 548,6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86 754 578,5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7 050 168,6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15 641 688,4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16 164 025,9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w:t>
            </w:r>
          </w:p>
          <w:bookmarkEnd w:id="27"/>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44 164 360,5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44 164 360,5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16 621 881,1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6 337 862,1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70 944 850,5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61 484 415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13 378 628,4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43 386 505,8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43 386 505,8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2 490 685,6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13 436 085,2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19 788 948,1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19 788 948,1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24 470 454,7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35 385 203,7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11 543 907,7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1 836 488,5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10 914 749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4" w:id="28"/>
    <w:p>
      <w:pPr>
        <w:spacing w:after="0"/>
        <w:ind w:left="0"/>
        <w:jc w:val="left"/>
      </w:pPr>
      <w:r>
        <w:rPr>
          <w:rFonts w:ascii="Times New Roman"/>
          <w:b/>
          <w:i w:val="false"/>
          <w:color w:val="000000"/>
        </w:rPr>
        <w:t xml:space="preserve">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2025 жылға арналған облыстық бюджеттің шығысы</w:t>
      </w:r>
    </w:p>
    <w:bookmarkEnd w:id="28"/>
    <w:bookmarkStart w:name="z55" w:id="29"/>
    <w:p>
      <w:pPr>
        <w:spacing w:after="0"/>
        <w:ind w:left="0"/>
        <w:jc w:val="both"/>
      </w:pPr>
      <w:r>
        <w:rPr>
          <w:rFonts w:ascii="Times New Roman"/>
          <w:b w:val="false"/>
          <w:i w:val="false"/>
          <w:color w:val="000000"/>
          <w:sz w:val="28"/>
        </w:rPr>
        <w:t>
      Кірістер: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2 786 826</w:t>
            </w:r>
          </w:p>
        </w:tc>
      </w:tr>
    </w:tbl>
    <w:bookmarkStart w:name="z56" w:id="30"/>
    <w:p>
      <w:pPr>
        <w:spacing w:after="0"/>
        <w:ind w:left="0"/>
        <w:jc w:val="both"/>
      </w:pPr>
      <w:r>
        <w:rPr>
          <w:rFonts w:ascii="Times New Roman"/>
          <w:b w:val="false"/>
          <w:i w:val="false"/>
          <w:color w:val="000000"/>
          <w:sz w:val="28"/>
        </w:rPr>
        <w:t>
      Шығыстар:</w:t>
      </w:r>
    </w:p>
    <w:bookmarkEnd w:id="30"/>
    <w:bookmarkStart w:name="z57" w:id="31"/>
    <w:p>
      <w:pPr>
        <w:spacing w:after="0"/>
        <w:ind w:left="0"/>
        <w:jc w:val="both"/>
      </w:pPr>
      <w:r>
        <w:rPr>
          <w:rFonts w:ascii="Times New Roman"/>
          <w:b w:val="false"/>
          <w:i w:val="false"/>
          <w:color w:val="000000"/>
          <w:sz w:val="28"/>
        </w:rPr>
        <w:t>
      1. Жергілікті бюджет қаражаты есебінен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1 907 614</w:t>
            </w:r>
          </w:p>
        </w:tc>
      </w:tr>
    </w:tbl>
    <w:bookmarkStart w:name="z58" w:id="32"/>
    <w:p>
      <w:pPr>
        <w:spacing w:after="0"/>
        <w:ind w:left="0"/>
        <w:jc w:val="both"/>
      </w:pPr>
      <w:r>
        <w:rPr>
          <w:rFonts w:ascii="Times New Roman"/>
          <w:b w:val="false"/>
          <w:i w:val="false"/>
          <w:color w:val="000000"/>
          <w:sz w:val="28"/>
        </w:rPr>
        <w:t>
      2. Облигациялық қарыздар есебінен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