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83a8" w14:textId="bb98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№ҚР ДСМ-75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28 қазандағы № 118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ҚР ДСМ-75 (Нормативтік құқықтық актілерді мемлекеттік тіркеу тізілімінде №23885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Тегін медициналық көмектің кепілдік берілген көлемі шеңберіндегі дәрілік заттар атты 1-бөлімде:</w:t>
      </w:r>
    </w:p>
    <w:bookmarkEnd w:id="3"/>
    <w:bookmarkStart w:name="z8" w:id="4"/>
    <w:p>
      <w:pPr>
        <w:spacing w:after="0"/>
        <w:ind w:left="0"/>
        <w:jc w:val="both"/>
      </w:pPr>
      <w:r>
        <w:rPr>
          <w:rFonts w:ascii="Times New Roman"/>
          <w:b w:val="false"/>
          <w:i w:val="false"/>
          <w:color w:val="000000"/>
          <w:sz w:val="28"/>
        </w:rPr>
        <w:t>
      реттік нөмірлері 23 және 24-жолдар алып тасталсын;</w:t>
      </w:r>
    </w:p>
    <w:bookmarkEnd w:id="4"/>
    <w:bookmarkStart w:name="z9" w:id="5"/>
    <w:p>
      <w:pPr>
        <w:spacing w:after="0"/>
        <w:ind w:left="0"/>
        <w:jc w:val="both"/>
      </w:pPr>
      <w:r>
        <w:rPr>
          <w:rFonts w:ascii="Times New Roman"/>
          <w:b w:val="false"/>
          <w:i w:val="false"/>
          <w:color w:val="000000"/>
          <w:sz w:val="28"/>
        </w:rPr>
        <w:t>
      Ересектерге арналған міндетті әлеуметтік медициналық сақтандыру жүйесіндегі дәрілік заттар атты 3-бөлімде:</w:t>
      </w:r>
    </w:p>
    <w:bookmarkEnd w:id="5"/>
    <w:bookmarkStart w:name="z10" w:id="6"/>
    <w:p>
      <w:pPr>
        <w:spacing w:after="0"/>
        <w:ind w:left="0"/>
        <w:jc w:val="both"/>
      </w:pPr>
      <w:r>
        <w:rPr>
          <w:rFonts w:ascii="Times New Roman"/>
          <w:b w:val="false"/>
          <w:i w:val="false"/>
          <w:color w:val="000000"/>
          <w:sz w:val="28"/>
        </w:rPr>
        <w:t>
      реттік нөмірі 1-1-жол келесі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xml:space="preserve">
      мынадай мазмұндағы реттік нөмірлері 27-1 және 27-2-жолдармен толықтырылсын </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 Верификацияланған диагноз Гипопаратиреоз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18 жасқа дейінгі балалар үшін амбулаториялық деңгейде міндетті әлеуметтік медициналық сақтандыру жүйесіндегі дәрілік заттар, медициналық бұйымдар және арнайы емдік өнімдер атты 4-бөлімде:</w:t>
      </w:r>
    </w:p>
    <w:bookmarkEnd w:id="12"/>
    <w:bookmarkStart w:name="z17" w:id="13"/>
    <w:p>
      <w:pPr>
        <w:spacing w:after="0"/>
        <w:ind w:left="0"/>
        <w:jc w:val="both"/>
      </w:pPr>
      <w:r>
        <w:rPr>
          <w:rFonts w:ascii="Times New Roman"/>
          <w:b w:val="false"/>
          <w:i w:val="false"/>
          <w:color w:val="000000"/>
          <w:sz w:val="28"/>
        </w:rPr>
        <w:t>
      реттік нөмірі 1-1-жол келесі редакцияда жазылсын:</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мынадай мазмұндағы реттік нөмірлері 19-2 және 19-3-жолдармен толықтырылсын:</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 Верификацияланған диагноз Гипопаратиреоз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сілтеме:</w:t>
      </w:r>
    </w:p>
    <w:bookmarkEnd w:id="19"/>
    <w:bookmarkStart w:name="z24" w:id="20"/>
    <w:p>
      <w:pPr>
        <w:spacing w:after="0"/>
        <w:ind w:left="0"/>
        <w:jc w:val="both"/>
      </w:pPr>
      <w:r>
        <w:rPr>
          <w:rFonts w:ascii="Times New Roman"/>
          <w:b w:val="false"/>
          <w:i w:val="false"/>
          <w:color w:val="000000"/>
          <w:sz w:val="28"/>
        </w:rPr>
        <w:t>
      "* жергілікті бюджет қаражаты есебінен</w:t>
      </w:r>
    </w:p>
    <w:bookmarkEnd w:id="20"/>
    <w:bookmarkStart w:name="z25" w:id="21"/>
    <w:p>
      <w:pPr>
        <w:spacing w:after="0"/>
        <w:ind w:left="0"/>
        <w:jc w:val="both"/>
      </w:pPr>
      <w:r>
        <w:rPr>
          <w:rFonts w:ascii="Times New Roman"/>
          <w:b w:val="false"/>
          <w:i w:val="false"/>
          <w:color w:val="000000"/>
          <w:sz w:val="28"/>
        </w:rPr>
        <w:t>
      ** бұрын помпалық терапияны алған 18 жасқа дейінгі балалар үшін бір өндірушінің шығын материалдары</w:t>
      </w:r>
    </w:p>
    <w:bookmarkEnd w:id="21"/>
    <w:bookmarkStart w:name="z26" w:id="22"/>
    <w:p>
      <w:pPr>
        <w:spacing w:after="0"/>
        <w:ind w:left="0"/>
        <w:jc w:val="both"/>
      </w:pPr>
      <w:r>
        <w:rPr>
          <w:rFonts w:ascii="Times New Roman"/>
          <w:b w:val="false"/>
          <w:i w:val="false"/>
          <w:color w:val="000000"/>
          <w:sz w:val="28"/>
        </w:rPr>
        <w:t>
      АХЖ -10-оныншы қайта қараудағы аурулардың халықаралық жіктеуіші</w:t>
      </w:r>
    </w:p>
    <w:bookmarkEnd w:id="22"/>
    <w:bookmarkStart w:name="z27" w:id="23"/>
    <w:p>
      <w:pPr>
        <w:spacing w:after="0"/>
        <w:ind w:left="0"/>
        <w:jc w:val="both"/>
      </w:pPr>
      <w:r>
        <w:rPr>
          <w:rFonts w:ascii="Times New Roman"/>
          <w:b w:val="false"/>
          <w:i w:val="false"/>
          <w:color w:val="000000"/>
          <w:sz w:val="28"/>
        </w:rPr>
        <w:t>
      АТХ-анатомиялық-терапиялық-химиялық</w:t>
      </w:r>
    </w:p>
    <w:bookmarkEnd w:id="23"/>
    <w:bookmarkStart w:name="z28" w:id="24"/>
    <w:p>
      <w:pPr>
        <w:spacing w:after="0"/>
        <w:ind w:left="0"/>
        <w:jc w:val="both"/>
      </w:pPr>
      <w:r>
        <w:rPr>
          <w:rFonts w:ascii="Times New Roman"/>
          <w:b w:val="false"/>
          <w:i w:val="false"/>
          <w:color w:val="000000"/>
          <w:sz w:val="28"/>
        </w:rPr>
        <w:t>
      ФК-функционалды клас</w:t>
      </w:r>
    </w:p>
    <w:bookmarkEnd w:id="24"/>
    <w:bookmarkStart w:name="z29" w:id="25"/>
    <w:p>
      <w:pPr>
        <w:spacing w:after="0"/>
        <w:ind w:left="0"/>
        <w:jc w:val="both"/>
      </w:pPr>
      <w:r>
        <w:rPr>
          <w:rFonts w:ascii="Times New Roman"/>
          <w:b w:val="false"/>
          <w:i w:val="false"/>
          <w:color w:val="000000"/>
          <w:sz w:val="28"/>
        </w:rPr>
        <w:t>
      ЖРВИ-жіті респираторлық вирустық инфекция</w:t>
      </w:r>
    </w:p>
    <w:bookmarkEnd w:id="25"/>
    <w:bookmarkStart w:name="z30" w:id="26"/>
    <w:p>
      <w:pPr>
        <w:spacing w:after="0"/>
        <w:ind w:left="0"/>
        <w:jc w:val="both"/>
      </w:pPr>
      <w:r>
        <w:rPr>
          <w:rFonts w:ascii="Times New Roman"/>
          <w:b w:val="false"/>
          <w:i w:val="false"/>
          <w:color w:val="000000"/>
          <w:sz w:val="28"/>
        </w:rPr>
        <w:t>
      ЖПД-жалпы практика дәрігері</w:t>
      </w:r>
    </w:p>
    <w:bookmarkEnd w:id="26"/>
    <w:bookmarkStart w:name="z31" w:id="27"/>
    <w:p>
      <w:pPr>
        <w:spacing w:after="0"/>
        <w:ind w:left="0"/>
        <w:jc w:val="both"/>
      </w:pPr>
      <w:r>
        <w:rPr>
          <w:rFonts w:ascii="Times New Roman"/>
          <w:b w:val="false"/>
          <w:i w:val="false"/>
          <w:color w:val="000000"/>
          <w:sz w:val="28"/>
        </w:rPr>
        <w:t>
      АИТВ-адамның иммунитет тапшылығының вирусы"</w:t>
      </w:r>
    </w:p>
    <w:bookmarkEnd w:id="27"/>
    <w:bookmarkStart w:name="z32" w:id="28"/>
    <w:p>
      <w:pPr>
        <w:spacing w:after="0"/>
        <w:ind w:left="0"/>
        <w:jc w:val="both"/>
      </w:pPr>
      <w:r>
        <w:rPr>
          <w:rFonts w:ascii="Times New Roman"/>
          <w:b w:val="false"/>
          <w:i w:val="false"/>
          <w:color w:val="000000"/>
          <w:sz w:val="28"/>
        </w:rPr>
        <w:t>
      мындай редакцияда жазылсын:</w:t>
      </w:r>
    </w:p>
    <w:bookmarkEnd w:id="28"/>
    <w:bookmarkStart w:name="z33" w:id="29"/>
    <w:p>
      <w:pPr>
        <w:spacing w:after="0"/>
        <w:ind w:left="0"/>
        <w:jc w:val="both"/>
      </w:pPr>
      <w:r>
        <w:rPr>
          <w:rFonts w:ascii="Times New Roman"/>
          <w:b w:val="false"/>
          <w:i w:val="false"/>
          <w:color w:val="000000"/>
          <w:sz w:val="28"/>
        </w:rPr>
        <w:t>
      "Ескертпе:</w:t>
      </w:r>
    </w:p>
    <w:bookmarkEnd w:id="29"/>
    <w:bookmarkStart w:name="z34" w:id="30"/>
    <w:p>
      <w:pPr>
        <w:spacing w:after="0"/>
        <w:ind w:left="0"/>
        <w:jc w:val="both"/>
      </w:pPr>
      <w:r>
        <w:rPr>
          <w:rFonts w:ascii="Times New Roman"/>
          <w:b w:val="false"/>
          <w:i w:val="false"/>
          <w:color w:val="000000"/>
          <w:sz w:val="28"/>
        </w:rPr>
        <w:t>
      * жергілікті бюджет қаражаты есебінен</w:t>
      </w:r>
    </w:p>
    <w:bookmarkEnd w:id="30"/>
    <w:bookmarkStart w:name="z35" w:id="31"/>
    <w:p>
      <w:pPr>
        <w:spacing w:after="0"/>
        <w:ind w:left="0"/>
        <w:jc w:val="both"/>
      </w:pPr>
      <w:r>
        <w:rPr>
          <w:rFonts w:ascii="Times New Roman"/>
          <w:b w:val="false"/>
          <w:i w:val="false"/>
          <w:color w:val="000000"/>
          <w:sz w:val="28"/>
        </w:rPr>
        <w:t>
      ** бұрын помпалық терапияны алған 18 жасқа дейінгі балалар үшін бір өндірушінің шығын материалдары</w:t>
      </w:r>
    </w:p>
    <w:bookmarkEnd w:id="31"/>
    <w:bookmarkStart w:name="z36" w:id="32"/>
    <w:p>
      <w:pPr>
        <w:spacing w:after="0"/>
        <w:ind w:left="0"/>
        <w:jc w:val="both"/>
      </w:pPr>
      <w:r>
        <w:rPr>
          <w:rFonts w:ascii="Times New Roman"/>
          <w:b w:val="false"/>
          <w:i w:val="false"/>
          <w:color w:val="000000"/>
          <w:sz w:val="28"/>
        </w:rPr>
        <w:t>
      *** дәрілік заттар, оның ішінде бірлесіп төлеу тетігін пайдалана отырып қамтамасыз етілуге жататындары</w:t>
      </w:r>
    </w:p>
    <w:bookmarkEnd w:id="32"/>
    <w:bookmarkStart w:name="z37" w:id="33"/>
    <w:p>
      <w:pPr>
        <w:spacing w:after="0"/>
        <w:ind w:left="0"/>
        <w:jc w:val="both"/>
      </w:pPr>
      <w:r>
        <w:rPr>
          <w:rFonts w:ascii="Times New Roman"/>
          <w:b w:val="false"/>
          <w:i w:val="false"/>
          <w:color w:val="000000"/>
          <w:sz w:val="28"/>
        </w:rPr>
        <w:t>
      АХЖ -10-оныншы қайта қараудағы аурулардың халықаралық жіктеуіші</w:t>
      </w:r>
    </w:p>
    <w:bookmarkEnd w:id="33"/>
    <w:bookmarkStart w:name="z38" w:id="34"/>
    <w:p>
      <w:pPr>
        <w:spacing w:after="0"/>
        <w:ind w:left="0"/>
        <w:jc w:val="both"/>
      </w:pPr>
      <w:r>
        <w:rPr>
          <w:rFonts w:ascii="Times New Roman"/>
          <w:b w:val="false"/>
          <w:i w:val="false"/>
          <w:color w:val="000000"/>
          <w:sz w:val="28"/>
        </w:rPr>
        <w:t>
      АТХ-анатомиялық-терапиялық-химиялық</w:t>
      </w:r>
    </w:p>
    <w:bookmarkEnd w:id="34"/>
    <w:bookmarkStart w:name="z39" w:id="35"/>
    <w:p>
      <w:pPr>
        <w:spacing w:after="0"/>
        <w:ind w:left="0"/>
        <w:jc w:val="both"/>
      </w:pPr>
      <w:r>
        <w:rPr>
          <w:rFonts w:ascii="Times New Roman"/>
          <w:b w:val="false"/>
          <w:i w:val="false"/>
          <w:color w:val="000000"/>
          <w:sz w:val="28"/>
        </w:rPr>
        <w:t>
      ФК-функционалды клас</w:t>
      </w:r>
    </w:p>
    <w:bookmarkEnd w:id="35"/>
    <w:bookmarkStart w:name="z40" w:id="36"/>
    <w:p>
      <w:pPr>
        <w:spacing w:after="0"/>
        <w:ind w:left="0"/>
        <w:jc w:val="both"/>
      </w:pPr>
      <w:r>
        <w:rPr>
          <w:rFonts w:ascii="Times New Roman"/>
          <w:b w:val="false"/>
          <w:i w:val="false"/>
          <w:color w:val="000000"/>
          <w:sz w:val="28"/>
        </w:rPr>
        <w:t>
      ЖРВИ-жіті респираторлық вирустық инфекция</w:t>
      </w:r>
    </w:p>
    <w:bookmarkEnd w:id="36"/>
    <w:bookmarkStart w:name="z41" w:id="37"/>
    <w:p>
      <w:pPr>
        <w:spacing w:after="0"/>
        <w:ind w:left="0"/>
        <w:jc w:val="both"/>
      </w:pPr>
      <w:r>
        <w:rPr>
          <w:rFonts w:ascii="Times New Roman"/>
          <w:b w:val="false"/>
          <w:i w:val="false"/>
          <w:color w:val="000000"/>
          <w:sz w:val="28"/>
        </w:rPr>
        <w:t>
      ЖПД-жалпы практика дәрігері</w:t>
      </w:r>
    </w:p>
    <w:bookmarkEnd w:id="37"/>
    <w:bookmarkStart w:name="z42" w:id="38"/>
    <w:p>
      <w:pPr>
        <w:spacing w:after="0"/>
        <w:ind w:left="0"/>
        <w:jc w:val="both"/>
      </w:pPr>
      <w:r>
        <w:rPr>
          <w:rFonts w:ascii="Times New Roman"/>
          <w:b w:val="false"/>
          <w:i w:val="false"/>
          <w:color w:val="000000"/>
          <w:sz w:val="28"/>
        </w:rPr>
        <w:t>
      АИТВ-адамның иммунитет тапшылығының вирусы".</w:t>
      </w:r>
    </w:p>
    <w:bookmarkEnd w:id="38"/>
    <w:bookmarkStart w:name="z43" w:id="39"/>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9"/>
    <w:bookmarkStart w:name="z44" w:id="4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0"/>
    <w:bookmarkStart w:name="z45" w:id="4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41"/>
    <w:bookmarkStart w:name="z46"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2"/>
    <w:bookmarkStart w:name="z47" w:id="4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