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6984" w14:textId="a196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Коммуналдық инфрақұрылым және тұрғын үй инспекциясы басқармасы" коммуналдық мемлекеттік мекемесі туралы ережені бекіту туралы" 2025 жылғы 11 қыркүйектегі № 3/626 қаулысына толықтырулар енгізу туралы</w:t>
      </w:r>
    </w:p>
    <w:p>
      <w:pPr>
        <w:spacing w:after="0"/>
        <w:ind w:left="0"/>
        <w:jc w:val="both"/>
      </w:pPr>
      <w:r>
        <w:rPr>
          <w:rFonts w:ascii="Times New Roman"/>
          <w:b w:val="false"/>
          <w:i w:val="false"/>
          <w:color w:val="000000"/>
          <w:sz w:val="28"/>
        </w:rPr>
        <w:t>Астана қаласы әкімдігінің 2025 жылғы 16 қазандағы № 4/704 қаулысы</w:t>
      </w:r>
    </w:p>
    <w:p>
      <w:pPr>
        <w:spacing w:after="0"/>
        <w:ind w:left="0"/>
        <w:jc w:val="both"/>
      </w:pPr>
      <w:bookmarkStart w:name="z7" w:id="0"/>
      <w:r>
        <w:rPr>
          <w:rFonts w:ascii="Times New Roman"/>
          <w:b w:val="false"/>
          <w:i w:val="false"/>
          <w:color w:val="000000"/>
          <w:sz w:val="28"/>
        </w:rPr>
        <w:t>
      Алматы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қаласы әкімдігінің "Алматы қаласы Коммуналдық инфрақұрылым және тұрғын үй инспекциясы басқармасы" коммуналдық мемлекеттік мекемесі туралы ережені бекіту туралы" 2025 жылдың 11 қыркүйектегі </w:t>
      </w:r>
      <w:r>
        <w:rPr>
          <w:rFonts w:ascii="Times New Roman"/>
          <w:b w:val="false"/>
          <w:i w:val="false"/>
          <w:color w:val="000000"/>
          <w:sz w:val="28"/>
        </w:rPr>
        <w:t>№3/626</w:t>
      </w:r>
      <w:r>
        <w:rPr>
          <w:rFonts w:ascii="Times New Roman"/>
          <w:b w:val="false"/>
          <w:i w:val="false"/>
          <w:color w:val="000000"/>
          <w:sz w:val="28"/>
        </w:rPr>
        <w:t xml:space="preserve"> қаулысына келесі толықтырулар енгізілсін:</w:t>
      </w:r>
    </w:p>
    <w:bookmarkEnd w:id="1"/>
    <w:bookmarkStart w:name="z9" w:id="2"/>
    <w:p>
      <w:pPr>
        <w:spacing w:after="0"/>
        <w:ind w:left="0"/>
        <w:jc w:val="both"/>
      </w:pPr>
      <w:r>
        <w:rPr>
          <w:rFonts w:ascii="Times New Roman"/>
          <w:b w:val="false"/>
          <w:i w:val="false"/>
          <w:color w:val="000000"/>
          <w:sz w:val="28"/>
        </w:rPr>
        <w:t>
      аталған қаулымен бекітілген "Алматы қаласы Коммуналдық инфрақұрылым және тұрғын үй инспекциясы басқармасы" коммуналдық мемлекеттік мекемесі туралы ережедегі: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мазмұндағы 7-1, 7-2, 7-3 тармақшалармен толықтырылсын;</w:t>
      </w:r>
    </w:p>
    <w:bookmarkStart w:name="z11" w:id="3"/>
    <w:p>
      <w:pPr>
        <w:spacing w:after="0"/>
        <w:ind w:left="0"/>
        <w:jc w:val="both"/>
      </w:pPr>
      <w:r>
        <w:rPr>
          <w:rFonts w:ascii="Times New Roman"/>
          <w:b w:val="false"/>
          <w:i w:val="false"/>
          <w:color w:val="000000"/>
          <w:sz w:val="28"/>
        </w:rPr>
        <w:t>
      "7-1) жерүсті және жерасты жаяу жүргіншілер өткелдерін, арықтарды, көше-жол желілерін және қасбеттен қасбетке дейінгі жасыл аймақтарды, аялдама кешендерін күтіп-ұстау және қызмет көрсету жұмыстарын ұйымдастыру;</w:t>
      </w:r>
    </w:p>
    <w:bookmarkEnd w:id="3"/>
    <w:bookmarkStart w:name="z12" w:id="4"/>
    <w:p>
      <w:pPr>
        <w:spacing w:after="0"/>
        <w:ind w:left="0"/>
        <w:jc w:val="both"/>
      </w:pPr>
      <w:r>
        <w:rPr>
          <w:rFonts w:ascii="Times New Roman"/>
          <w:b w:val="false"/>
          <w:i w:val="false"/>
          <w:color w:val="000000"/>
          <w:sz w:val="28"/>
        </w:rPr>
        <w:t>
      7-2) қоршаған ортаға ағаштарды, бұталарды, бұталы қоршауларды шабу, қырқу, кесу мен отырғызу және оларды өңдеу жұмыстарын ұйымдастыру;</w:t>
      </w:r>
    </w:p>
    <w:bookmarkEnd w:id="4"/>
    <w:bookmarkStart w:name="z13" w:id="5"/>
    <w:p>
      <w:pPr>
        <w:spacing w:after="0"/>
        <w:ind w:left="0"/>
        <w:jc w:val="both"/>
      </w:pPr>
      <w:r>
        <w:rPr>
          <w:rFonts w:ascii="Times New Roman"/>
          <w:b w:val="false"/>
          <w:i w:val="false"/>
          <w:color w:val="000000"/>
          <w:sz w:val="28"/>
        </w:rPr>
        <w:t>
      7-3) аттракциондардың, балалардың ойын алңдарына араналған жабдықтың қауіпсіз пайдаланылуына мемлекеттік бақылауды жүзеге асыру;".</w:t>
      </w:r>
    </w:p>
    <w:bookmarkEnd w:id="5"/>
    <w:bookmarkStart w:name="z14" w:id="6"/>
    <w:p>
      <w:pPr>
        <w:spacing w:after="0"/>
        <w:ind w:left="0"/>
        <w:jc w:val="both"/>
      </w:pPr>
      <w:r>
        <w:rPr>
          <w:rFonts w:ascii="Times New Roman"/>
          <w:b w:val="false"/>
          <w:i w:val="false"/>
          <w:color w:val="000000"/>
          <w:sz w:val="28"/>
        </w:rPr>
        <w:t>
      2. "Алматы қаласы Коммуналдық инфрақұрылым және түрғын үй инспекциясы басқармасы" коммуналдық мемлекеттік мекемесі Қазақстан Республикасының заңнамасында белгіленген тәртіппен:</w:t>
      </w:r>
    </w:p>
    <w:bookmarkEnd w:id="6"/>
    <w:bookmarkStart w:name="z15" w:id="7"/>
    <w:p>
      <w:pPr>
        <w:spacing w:after="0"/>
        <w:ind w:left="0"/>
        <w:jc w:val="both"/>
      </w:pPr>
      <w:r>
        <w:rPr>
          <w:rFonts w:ascii="Times New Roman"/>
          <w:b w:val="false"/>
          <w:i w:val="false"/>
          <w:color w:val="000000"/>
          <w:sz w:val="28"/>
        </w:rPr>
        <w:t xml:space="preserve">
      1) құрылтай құжатына енгізілген толықтырулар туралы Алматы қаласының әділет органдарына хабарлауды; </w:t>
      </w:r>
    </w:p>
    <w:bookmarkEnd w:id="7"/>
    <w:bookmarkStart w:name="z16" w:id="8"/>
    <w:p>
      <w:pPr>
        <w:spacing w:after="0"/>
        <w:ind w:left="0"/>
        <w:jc w:val="both"/>
      </w:pPr>
      <w:r>
        <w:rPr>
          <w:rFonts w:ascii="Times New Roman"/>
          <w:b w:val="false"/>
          <w:i w:val="false"/>
          <w:color w:val="000000"/>
          <w:sz w:val="28"/>
        </w:rPr>
        <w:t xml:space="preserve">
      2) осы қаулыны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 қамтамасыз етсін. </w:t>
      </w:r>
    </w:p>
    <w:bookmarkEnd w:id="8"/>
    <w:bookmarkStart w:name="z17" w:id="9"/>
    <w:p>
      <w:pPr>
        <w:spacing w:after="0"/>
        <w:ind w:left="0"/>
        <w:jc w:val="both"/>
      </w:pPr>
      <w:r>
        <w:rPr>
          <w:rFonts w:ascii="Times New Roman"/>
          <w:b w:val="false"/>
          <w:i w:val="false"/>
          <w:color w:val="000000"/>
          <w:sz w:val="28"/>
        </w:rPr>
        <w:t>
      3. Алматы қаласы әкімдігінің "Алматы қаласы Коммуналдық инфрақұрылым және тұрғын үй инспекциясы басқармасы" коммуналдық мемлекеттік мекемесі туралы ережені бекіту туралы" 2025 жылғы 11 қыркүйектегі №3/626 қаулысына толықтырулар енгізу туралы" қаулының орындалуын бақылау Алматы қала әкімінің жетекшілік ететін орынбасарына жүктелсін.</w:t>
      </w:r>
    </w:p>
    <w:bookmarkEnd w:id="9"/>
    <w:bookmarkStart w:name="z18" w:id="10"/>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