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bd60" w14:textId="b7eb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w:t>
      </w:r>
    </w:p>
    <w:p>
      <w:pPr>
        <w:spacing w:after="0"/>
        <w:ind w:left="0"/>
        <w:jc w:val="both"/>
      </w:pPr>
      <w:r>
        <w:rPr>
          <w:rFonts w:ascii="Times New Roman"/>
          <w:b w:val="false"/>
          <w:i w:val="false"/>
          <w:color w:val="000000"/>
          <w:sz w:val="28"/>
        </w:rPr>
        <w:t>Алматы қаласы әкімдігінің 2025 жылғы 23 шiлдедегi № 3/518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xml:space="preserve"> және Қазақстан Республикасы Ауыл шаруашылығы министрінің 2020 жылғы 30 наурыздағы № 107 (Нормативтік құқықтық актілерді мемлекеттік тіркеу тізілімінде № 20209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Өсімдік шаруашылығы өнімінің шығымдылығы мен сапасын арттыруды субсидиялау қағидаларының 5, 64 тармақтарына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(литрiне, килограмына) арналған субсидиялар нормалары бекітілсін.</w:t>
      </w:r>
    </w:p>
    <w:bookmarkStart w:name="z6" w:id="0"/>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Қазақстан Республикасының заңнамасымен белгіленген тәртіпте:</w:t>
      </w:r>
    </w:p>
    <w:bookmarkEnd w:id="0"/>
    <w:bookmarkStart w:name="z7" w:id="1"/>
    <w:p>
      <w:pPr>
        <w:spacing w:after="0"/>
        <w:ind w:left="0"/>
        <w:jc w:val="both"/>
      </w:pPr>
      <w:r>
        <w:rPr>
          <w:rFonts w:ascii="Times New Roman"/>
          <w:b w:val="false"/>
          <w:i w:val="false"/>
          <w:color w:val="000000"/>
          <w:sz w:val="28"/>
        </w:rPr>
        <w:t>
      1)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
    <w:bookmarkStart w:name="z8" w:id="2"/>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3"/>
    <w:bookmarkStart w:name="z10"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___ 2025 жылғы "___"__________</w:t>
            </w:r>
            <w:r>
              <w:br/>
            </w:r>
            <w:r>
              <w:rPr>
                <w:rFonts w:ascii="Times New Roman"/>
                <w:b w:val="false"/>
                <w:i w:val="false"/>
                <w:color w:val="000000"/>
                <w:sz w:val="20"/>
              </w:rPr>
              <w:t>қаулысына қосымша</w:t>
            </w:r>
          </w:p>
        </w:tc>
      </w:tr>
    </w:tbl>
    <w:bookmarkStart w:name="z15" w:id="5"/>
    <w:p>
      <w:pPr>
        <w:spacing w:after="0"/>
        <w:ind w:left="0"/>
        <w:jc w:val="left"/>
      </w:pPr>
      <w:r>
        <w:rPr>
          <w:rFonts w:ascii="Times New Roman"/>
          <w:b/>
          <w:i w:val="false"/>
          <w:color w:val="000000"/>
        </w:rPr>
        <w:t xml:space="preserve"> 2025 жылға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субсидиялардың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әсер ету заттарының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нормасы, теңге/тонна, литр, килограмм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 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52 K 34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тыңайтқышы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Liva Calcinit тыңайтқышы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Yara Liva ТМ Calcinit</w:t>
            </w:r>
          </w:p>
          <w:bookmarkEnd w:id="6"/>
          <w:p>
            <w:pPr>
              <w:spacing w:after="20"/>
              <w:ind w:left="20"/>
              <w:jc w:val="both"/>
            </w:pPr>
            <w:r>
              <w:rPr>
                <w:rFonts w:ascii="Times New Roman"/>
                <w:b w:val="false"/>
                <w:i w:val="false"/>
                <w:color w:val="000000"/>
                <w:sz w:val="20"/>
              </w:rPr>
              <w: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CaO-32; N-17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D12 тыңайтқышы, DTPA темір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ДТПА Fe маркалы түйіршіктелген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тыңайтқышы, EDTA мырыш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тыңайтқышы, EDTA марганец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тыңайтқышы, EDTA мыс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 + адьюванты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7-сулы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7-сулы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MgO-16,7; S13,3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тыңайтқышы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тыңайтқышы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6-сулы магний (магний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