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6ec8" w14:textId="bac6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Алматы қаласы мәслихатының 2020 жылғы 30 қазандағы № 497 шешіміне өзгерістер мен толықтырулар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XXXIX сессиясының 2025 жылғы 10 желтоқсандағы № 268 шешiмi</w:t>
      </w:r>
    </w:p>
    <w:p>
      <w:pPr>
        <w:spacing w:after="0"/>
        <w:ind w:left="0"/>
        <w:jc w:val="both"/>
      </w:pPr>
      <w:bookmarkStart w:name="z7" w:id="0"/>
      <w:r>
        <w:rPr>
          <w:rFonts w:ascii="Times New Roman"/>
          <w:b w:val="false"/>
          <w:i w:val="false"/>
          <w:color w:val="000000"/>
          <w:sz w:val="28"/>
        </w:rPr>
        <w:t>
      Алматы қаласының мәслихаты ШЕШТІ:</w:t>
      </w:r>
    </w:p>
    <w:bookmarkEnd w:id="0"/>
    <w:bookmarkStart w:name="z8" w:id="1"/>
    <w:p>
      <w:pPr>
        <w:spacing w:after="0"/>
        <w:ind w:left="0"/>
        <w:jc w:val="both"/>
      </w:pPr>
      <w:r>
        <w:rPr>
          <w:rFonts w:ascii="Times New Roman"/>
          <w:b w:val="false"/>
          <w:i w:val="false"/>
          <w:color w:val="000000"/>
          <w:sz w:val="28"/>
        </w:rPr>
        <w:t xml:space="preserve">
      1. "Алматы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Алматы қаласы мәслихатының 2020 жылғы 30 қазандағы </w:t>
      </w:r>
      <w:r>
        <w:rPr>
          <w:rFonts w:ascii="Times New Roman"/>
          <w:b w:val="false"/>
          <w:i w:val="false"/>
          <w:color w:val="000000"/>
          <w:sz w:val="28"/>
        </w:rPr>
        <w:t>№ 497</w:t>
      </w:r>
      <w:r>
        <w:rPr>
          <w:rFonts w:ascii="Times New Roman"/>
          <w:b w:val="false"/>
          <w:i w:val="false"/>
          <w:color w:val="000000"/>
          <w:sz w:val="28"/>
        </w:rPr>
        <w:t xml:space="preserve"> (Нормативтік құқықтық актілерді мемлекеттік тіркеу тізілімінде № 1656 болып тіркелген) шешіміне мынадай өзгерістер мен толықтырулар:</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реттік нөмірлері 11) және 12) жолдар алып тасталсын;</w:t>
      </w:r>
    </w:p>
    <w:bookmarkEnd w:id="3"/>
    <w:bookmarkStart w:name="z11" w:id="4"/>
    <w:p>
      <w:pPr>
        <w:spacing w:after="0"/>
        <w:ind w:left="0"/>
        <w:jc w:val="both"/>
      </w:pPr>
      <w:r>
        <w:rPr>
          <w:rFonts w:ascii="Times New Roman"/>
          <w:b w:val="false"/>
          <w:i w:val="false"/>
          <w:color w:val="000000"/>
          <w:sz w:val="28"/>
        </w:rPr>
        <w:t>
      реттік нөмірі 13) жол мынадай редакцияда жазылсын:</w:t>
      </w:r>
    </w:p>
    <w:bookmarkEnd w:id="4"/>
    <w:bookmarkStart w:name="z12"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bl>
    <w:bookmarkStart w:name="z13" w:id="6"/>
    <w:p>
      <w:pPr>
        <w:spacing w:after="0"/>
        <w:ind w:left="0"/>
        <w:jc w:val="both"/>
      </w:pPr>
      <w:r>
        <w:rPr>
          <w:rFonts w:ascii="Times New Roman"/>
          <w:b w:val="false"/>
          <w:i w:val="false"/>
          <w:color w:val="000000"/>
          <w:sz w:val="28"/>
        </w:rPr>
        <w:t>
      ";</w:t>
      </w:r>
    </w:p>
    <w:bookmarkEnd w:id="6"/>
    <w:bookmarkStart w:name="z14" w:id="7"/>
    <w:p>
      <w:pPr>
        <w:spacing w:after="0"/>
        <w:ind w:left="0"/>
        <w:jc w:val="both"/>
      </w:pPr>
      <w:r>
        <w:rPr>
          <w:rFonts w:ascii="Times New Roman"/>
          <w:b w:val="false"/>
          <w:i w:val="false"/>
          <w:color w:val="000000"/>
          <w:sz w:val="28"/>
        </w:rPr>
        <w:t xml:space="preserve">
      реттік нөмірі 43) жолы мынадай редакцияда жазылсын: </w:t>
      </w:r>
    </w:p>
    <w:bookmarkEnd w:id="7"/>
    <w:bookmarkStart w:name="z15"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кардиомиопатия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"Валсартан+сакубитрил"</w:t>
            </w:r>
          </w:p>
        </w:tc>
      </w:tr>
    </w:tbl>
    <w:bookmarkStart w:name="z16" w:id="9"/>
    <w:p>
      <w:pPr>
        <w:spacing w:after="0"/>
        <w:ind w:left="0"/>
        <w:jc w:val="both"/>
      </w:pPr>
      <w:r>
        <w:rPr>
          <w:rFonts w:ascii="Times New Roman"/>
          <w:b w:val="false"/>
          <w:i w:val="false"/>
          <w:color w:val="000000"/>
          <w:sz w:val="28"/>
        </w:rPr>
        <w:t>
      ";</w:t>
      </w:r>
    </w:p>
    <w:bookmarkEnd w:id="9"/>
    <w:bookmarkStart w:name="z17" w:id="10"/>
    <w:p>
      <w:pPr>
        <w:spacing w:after="0"/>
        <w:ind w:left="0"/>
        <w:jc w:val="both"/>
      </w:pPr>
      <w:r>
        <w:rPr>
          <w:rFonts w:ascii="Times New Roman"/>
          <w:b w:val="false"/>
          <w:i w:val="false"/>
          <w:color w:val="000000"/>
          <w:sz w:val="28"/>
        </w:rPr>
        <w:t>
      мынадай мазмұндағы реттік нөмірлері 75), 76), 77) жолдармен толықтырылсын:</w:t>
      </w:r>
    </w:p>
    <w:bookmarkEnd w:id="10"/>
    <w:bookmarkStart w:name="z18"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"Анифролумаб"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ішек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"Тедуглутид"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Оптикомиелоневрит (Девик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bl>
    <w:bookmarkStart w:name="z19" w:id="12"/>
    <w:p>
      <w:pPr>
        <w:spacing w:after="0"/>
        <w:ind w:left="0"/>
        <w:jc w:val="both"/>
      </w:pPr>
      <w:r>
        <w:rPr>
          <w:rFonts w:ascii="Times New Roman"/>
          <w:b w:val="false"/>
          <w:i w:val="false"/>
          <w:color w:val="000000"/>
          <w:sz w:val="28"/>
        </w:rPr>
        <w:t>
       ".</w:t>
      </w:r>
    </w:p>
    <w:bookmarkEnd w:id="12"/>
    <w:bookmarkStart w:name="z20" w:id="1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