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b314" w14:textId="8f3b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Шарбақты ауданында оңайлатылған декларация негізіндегі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2025 жылғы 28 қарашадағы № 147/50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ауданында оңайлатылған декларация негізіндегі арнаулы салық режимін қолдану кезінде, төлем көзінен ұсталып қалатын салықтардан басқа, корпоративтік немесе жеке табыс салығының мөлшерлемесін салық салу объектісіне есептелетін есепті салық кезеңі 4 (төрт) пайыздан 3 (үш) пайызға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