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61a0" w14:textId="dc26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әкімдігінің 2025 жылғы 8 қазандағы № 214/10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Кодексінің 914-1-бабының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Премьер-Министрінің 2025 жылғы 17 қаңтардағы № 11-ө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ауданында қоғамдық жұмыстарға тарту түріндегі жазаға сотталған адамдарға арналған қоғамдық жұмыстардың түрлері, қоғамдық жұмыстар орындалуға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"Успен ауданының жұмыспен қамту және әлеуметтік бағдарламалар бөлімі" мемлекеттік мекемесіне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Успен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мен тазалау, бұталарды кесу, ағаштарды отырғызу, ағарту, ғимаратты, қоршауды бояу, әктеу, көгал, шөп шабу,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"Новопокров ауылдық округі әкімінін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мен тазалау, бұталарды кесу, ағаштарды отырғызу, ағарту, ғимаратты, қоршауды бояу, әктеу, көгал, шөп шабу,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"Лозов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мен тазалау, бұталарды кесу, ағаштарды отырғызу, ағарту, ғимаратты, қоршауды бояу, әктеу, көгал, шөп шабу,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"Равнополь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мен тазалау, бұталарды кесу, ағаштарды отырғызу, ағарту, ғимаратты, қоршауды бояу, әктеу, көгал, шөп шабу,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"Ольгин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мен тазалау, бұталарды кесу, ағаштарды отырғызу, ағарту, ғимаратты, қоршауды бояу, әктеу, көгал, шөп шабу,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Конырозекского сельского округа"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мен тазалау, бұталарды кесу, ағаштарды отырғызу, ағарту, ғимаратты, қоршауды бояу, әктеу, көгал, шөп шабу,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"Қозыкеткен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мен тазалау, бұталарды кесу, ағаштарды отырғызу, ағарту, ғимаратты, қоршауды бояу, әктеу, көгал, шөп шабу,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 ауданының Успен ауылдық округі әкімінің аппараты"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