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a971" w14:textId="606a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Шакат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19 желтоқсандағы № 40/343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шешім 01.01 2026 бастап қолданысқа енгізіледі.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2026-2028 жылдарға арналған Шақат ауылдық округінің бюджеті тиісінше 1, 2 және 3-қосымшаларына сәйкес, соның ішінде 2026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61 395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18 044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43 351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61 657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-262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46/379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Шакат ауылдық округінің бюджетінде аудандық бюджеттен берілетін 2026 жылға арналған субвенция көлемі 40 419 мың теңгеде ескерілсін.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2026 жылға арналған Шакат ауылдық округінің бюджеті туралы (өзгерістермен)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46/379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Шакат ауылдық округінің бюджеті туралы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Шакат ауылдық округінің бюджеті туралы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