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7319" w14:textId="a0b7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Ефремовка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40/332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шешім 01.01 2026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Ефремовка ауылының бюджеті тиісінше 1, 2 және 3-қосымшаларына сәйкес, соның ішінде 2026 жылға келесі көлемдерде бекітілсін: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43 761 мың теңге, соның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18 854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24 541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44 156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Ефремовка ауылының бюджетінде аудандық бюджеттен берілетін 2026 жылға арналған субвенция көлемі 23 075 мың теңгеде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Ефремовка ауылының бюджеті туралы (өзгерістермен)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2027 жылға арналған Ефремовка ауылының бюджеті туралы (өзгерістермен)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Ефремовка ауылының бюджеті туралы (өзгерістермен)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