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e366cd" w14:textId="de36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Май ауданының Ақжар ауылының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2025 жылғы 26 желтоқсандағы № 10/35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2025 жылғы 15 наурыздағы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2005 жылғы 8 шілдедегі "Агроөнеркәсіптік кешенді ауылдық аумақтарды дамытуды мемелекеттік реттеу туралы" Заңының 18-бабы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Ақжар ауылының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47039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–8590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38449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47039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0 теңге".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Ақжар ауылының бюджетінде аудандық бюджеттен берілетін 2026 жылға арналған субвенция көлемі 38449 мың теңге сомасында ескерілсін.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бюджеттің игерілуін бақылау, экономиканы және инфрақұрылымды дамыту жөніндегі тұрақты комиссиясына жүктелсін.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шешім 2026 жылғы 1 қаңтардан бастап қолданысқа енгізіледі.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2026жылға арналған Ақжар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жөніндегіқ 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Ақжар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Ақжар ауылының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Мүліккесалынатынсалықтар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Көлікқұралдарынасалынатынсалық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