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b42b" w14:textId="da2b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2024 жылғы 26 желтоқсандағы "Аққулы ауданының ауылдық округтерінің 2025 - 2027 жылдарға арналған бюджеттері туралы" №123/29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2025 жылғы 11 тамыздағы № 152/34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2024 жылғы 26 желтоқсандағы "Аққулы ауданының ауылдық округтерінің 2025 - 2027 жылдарға арналған бюджеттері туралы" № 123/29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205018)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нөмірленуінде 2025 жылға арналған Жамбыл ауылдық округінің бюджеті: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 "4" деген сан "7"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қосымшаның нөмірленуі өзгеріссіз қалдырылсын;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20-қосымшаның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нөмірленуінде 2027 жылға арналған Малыбай ауылдық округінің бюджеті: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 "20" деген сан "21"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қосымшаның нөмірленуі өзгеріссіз қалдырылсын;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118-қосымшаның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нөмірленуінде 2026 жылға арналған Қызылағаш ауылдық округінің бюджеті: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"118" деген сан "11"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тілдегі қосымшаның нөмірленуі өзгеріссіз қалдырылсын;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28-қосымшаның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нөмірленуінде 2027 жылға арналған Шарбақты ауылдық округінің бюджеті: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"28" деген сан "27"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тілдегі қосымшаның нөмірленуі өзгеріссіз қалдырылсын.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