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77a" w14:textId="b3e6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әлеуметтікқызметтер көрсетуге тарифтерді бекіту туралы"</w:t>
      </w:r>
    </w:p>
    <w:p>
      <w:pPr>
        <w:spacing w:after="0"/>
        <w:ind w:left="0"/>
        <w:jc w:val="both"/>
      </w:pPr>
      <w:r>
        <w:rPr>
          <w:rFonts w:ascii="Times New Roman"/>
          <w:b w:val="false"/>
          <w:i w:val="false"/>
          <w:color w:val="000000"/>
          <w:sz w:val="28"/>
        </w:rPr>
        <w:t>Павлодар облысы Аққулы ауданы әкімдігінің 2025 жылғы 22 желтоқсандағы № 1-16/323 қаулысы</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Аққулы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арнаулы әлеуметтік қызметтер көрсету тарифтері бекітілсін.</w:t>
      </w:r>
    </w:p>
    <w:bookmarkEnd w:id="1"/>
    <w:bookmarkStart w:name="z6" w:id="2"/>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w:t>
      </w:r>
    </w:p>
    <w:bookmarkEnd w:id="2"/>
    <w:bookmarkStart w:name="z7" w:id="3"/>
    <w:p>
      <w:pPr>
        <w:spacing w:after="0"/>
        <w:ind w:left="0"/>
        <w:jc w:val="both"/>
      </w:pPr>
      <w:r>
        <w:rPr>
          <w:rFonts w:ascii="Times New Roman"/>
          <w:b w:val="false"/>
          <w:i w:val="false"/>
          <w:color w:val="000000"/>
          <w:sz w:val="28"/>
        </w:rPr>
        <w:t>
      3. "Аққулы ауданының жұмыспен қамту және әлеуметтік бағдарламалар бөлімі" мемлекеттік мекемесі заңнамамен белгіленген тәртіпте:</w:t>
      </w:r>
    </w:p>
    <w:bookmarkEnd w:id="3"/>
    <w:bookmarkStart w:name="z8" w:id="4"/>
    <w:p>
      <w:pPr>
        <w:spacing w:after="0"/>
        <w:ind w:left="0"/>
        <w:jc w:val="both"/>
      </w:pPr>
      <w:r>
        <w:rPr>
          <w:rFonts w:ascii="Times New Roman"/>
          <w:b w:val="false"/>
          <w:i w:val="false"/>
          <w:color w:val="000000"/>
          <w:sz w:val="28"/>
        </w:rPr>
        <w:t xml:space="preserve">
      Арнаулы әлеуметтік қызметтер көрсетуге арналған тарифтерді бекіту туралы әділет органына хабардар етсін; </w:t>
      </w:r>
    </w:p>
    <w:bookmarkEnd w:id="4"/>
    <w:bookmarkStart w:name="z9" w:id="5"/>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жіберілуін қамтамасыз етсін;</w:t>
      </w:r>
    </w:p>
    <w:bookmarkEnd w:id="5"/>
    <w:bookmarkStart w:name="z10" w:id="6"/>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әлеуметтік сала және экономика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Аққулы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w:t>
            </w:r>
            <w:r>
              <w:br/>
            </w:r>
            <w:r>
              <w:rPr>
                <w:rFonts w:ascii="Times New Roman"/>
                <w:b w:val="false"/>
                <w:i w:val="false"/>
                <w:color w:val="000000"/>
                <w:sz w:val="20"/>
              </w:rPr>
              <w:t>№ 1-16/323 қаулысына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2026 жылғы бір қызметті алушыға көрсетілетін арнаулы әлеуметтік қызметтерге көрсету тарифтері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Күніне бір қызмет алушының тарифі</w:t>
            </w:r>
          </w:p>
          <w:bookmarkEnd w:id="10"/>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Ай сайын бір қызмет алушының тарифі</w:t>
            </w:r>
          </w:p>
          <w:bookmarkEnd w:id="11"/>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