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e704" w14:textId="e39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2025 жылғы 18 қыркүйектегі № 1-16/237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және Қазақстан Республикасы Премьер-Министрінің 2025 жылғы 17 қаңтардағы № 11-р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ауданында қоғамдық жұмыстарға тарту түріндегі жазаға сотталған адамдарға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"Аққулы ауданының жұмыспен қамту және әлеуметтік бағдарламалар бөлімі" мемлекеттік мекемесі: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қажетті шараларды қолдансын.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сала және экономика мәселелері жөніндегі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"18"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1-16/237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"Баймолдин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"Қызылағаш ауылдық округ іәкімінің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"Қарақала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"Майқарағай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"Малыбай ауылдықокругі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"Ямышев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Ғимаратты, қоршаудыбояу, әктеу; Шөпшабу;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