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7ca6" w14:textId="4467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шетелдіктер үшін 2025 жылға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23 қазандағы № 137-40-8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бойынша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