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da9f" w14:textId="783d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экономиканың нақты секторы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Ертіс ауданы әкімдігінің 2025 жылғы 1 сәуірдегі № 56/1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"Тұрғын үй инспекциясы туралы үлгі ережені бекіту туралы" № 241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ауданының экономиканың нақты секторы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"Ертіс ауданының экономиканың нақты секторы бөлімі" коммуналдық мемлекеттік мекемесі Қазақстан Республикасының заңнамасында белгіленген тәртіппен қамтамасыз етсін:</w:t>
      </w:r>
    </w:p>
    <w:bookmarkEnd w:id="2"/>
    <w:p>
      <w:pPr>
        <w:spacing w:after="0"/>
        <w:ind w:left="0"/>
        <w:jc w:val="both"/>
      </w:pPr>
      <w:r>
        <w:rPr>
          <w:rFonts w:ascii="Times New Roman"/>
          <w:b w:val="false"/>
          <w:i w:val="false"/>
          <w:color w:val="000000"/>
          <w:sz w:val="28"/>
        </w:rPr>
        <w:t>
      -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 осы қаулыны Ертіс ауданы әкімдігінің интернет - ресурсында орналастыру;</w:t>
      </w:r>
    </w:p>
    <w:p>
      <w:pPr>
        <w:spacing w:after="0"/>
        <w:ind w:left="0"/>
        <w:jc w:val="both"/>
      </w:pPr>
      <w:r>
        <w:rPr>
          <w:rFonts w:ascii="Times New Roman"/>
          <w:b w:val="false"/>
          <w:i w:val="false"/>
          <w:color w:val="000000"/>
          <w:sz w:val="28"/>
        </w:rPr>
        <w:t>
      - осы қаулыдан туындайтын өзге де қажетті шараларды қабылдау.</w:t>
      </w:r>
    </w:p>
    <w:bookmarkStart w:name="z4" w:id="3"/>
    <w:p>
      <w:pPr>
        <w:spacing w:after="0"/>
        <w:ind w:left="0"/>
        <w:jc w:val="both"/>
      </w:pPr>
      <w:r>
        <w:rPr>
          <w:rFonts w:ascii="Times New Roman"/>
          <w:b w:val="false"/>
          <w:i w:val="false"/>
          <w:color w:val="000000"/>
          <w:sz w:val="28"/>
        </w:rPr>
        <w:t>
      3. Ертіс ауданы әкімдігінің 2021 жылғы 26 ақпандағы "Ертіс ауданының экономиканың нақты секторы бөлімі" коммуналдық мемлекеттік мекемесі туралы Ережесіне толықтырулар енгізу туралы" № 51/1 қаулысының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2025 жылғы 1 сәуірдегі</w:t>
            </w:r>
            <w:r>
              <w:br/>
            </w:r>
            <w:r>
              <w:rPr>
                <w:rFonts w:ascii="Times New Roman"/>
                <w:b w:val="false"/>
                <w:i w:val="false"/>
                <w:color w:val="000000"/>
                <w:sz w:val="20"/>
              </w:rPr>
              <w:t>№ 56/1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"Ертіс ауданының экономиканың нақты секторы бөлімі"</w:t>
      </w:r>
      <w:r>
        <w:br/>
      </w:r>
      <w:r>
        <w:rPr>
          <w:rFonts w:ascii="Times New Roman"/>
          <w:b/>
          <w:i w:val="false"/>
          <w:color w:val="000000"/>
        </w:rPr>
        <w:t>коммуналдыққ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"Ертіс ауданының экономиканың нақты секторы бөлімі" коммуналдық мемлекеттік мекемесі, Ертіс ауданының аумағында сәулет, қала құрылысы, құрылыс, тұрғын үй-коммуналдық шаруашылықты сумен жабдықтау және жылумен жабдықтау салаларындағы мемлекеттік саясатты іске асыру, аумақта тауарларды, жұмыстар мен көрсетілетін қызметтерді, жолаушылар көлігі мен автомобиль жолдарын мемлекеттік сатып алуды ұйымдастыру және өткізу жөніндегі мемлекеттік органы болып табылады.</w:t>
      </w:r>
    </w:p>
    <w:bookmarkEnd w:id="8"/>
    <w:bookmarkStart w:name="z11" w:id="9"/>
    <w:p>
      <w:pPr>
        <w:spacing w:after="0"/>
        <w:ind w:left="0"/>
        <w:jc w:val="both"/>
      </w:pPr>
      <w:r>
        <w:rPr>
          <w:rFonts w:ascii="Times New Roman"/>
          <w:b w:val="false"/>
          <w:i w:val="false"/>
          <w:color w:val="000000"/>
          <w:sz w:val="28"/>
        </w:rPr>
        <w:t>
      2. "Ертіс ауданының экономиканың нақты секторы бөлімі" коммуналдық мемлекеттік мекемесінің ведомствосы бар: "Ертіс-ауызсу" шаруашылық жүргізу құқығындағы мемлекеттік коммуналдық кәсіпорны.</w:t>
      </w:r>
    </w:p>
    <w:bookmarkEnd w:id="9"/>
    <w:bookmarkStart w:name="z12" w:id="10"/>
    <w:p>
      <w:pPr>
        <w:spacing w:after="0"/>
        <w:ind w:left="0"/>
        <w:jc w:val="both"/>
      </w:pPr>
      <w:r>
        <w:rPr>
          <w:rFonts w:ascii="Times New Roman"/>
          <w:b w:val="false"/>
          <w:i w:val="false"/>
          <w:color w:val="000000"/>
          <w:sz w:val="28"/>
        </w:rPr>
        <w:t xml:space="preserve">
      3. "Ертіс ауданының экономиканың нақты секторы бөлімі" коммуналдық мемлекеттік мекемесі өз қызметін, Қазақстан Республикасының Заңдарына және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"Ертіс ауданының экономиканың нақты секторы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"Ертіс ауданының экономиканың нақты секторы бөлімі" коммуналдық мемлекеттік мекемесі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"Ертіс ауданының экономиканың нақты секторы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"Ертіс ауданының экономиканың нақты секторы бөлімі" коммуналдық мемлекеттік мекемесі өз құзыретінің мәселелері бойынша заңнамада белгіленген тәртіппен "Ертіс ауданының экономиканың нақты секторы бөлімі" мемлекеттік мекемесі басшысының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"Ертіс ауданының экономиканың нақты секторы бөлімі" коммуналдық мемлекеттік мекеменің құрылымы мен штат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9. "Ертіс ауданының экономиканың нақты секторы бөлімі" коммуналдық мемлекеттік мекемесінің орналасқан мекен-жайы: Қазақстан Республикасы,140500, Павлодар облысы, Ертіс ауданы, Ертіс ауылы, Бөгенбай көшесі, 99.</w:t>
      </w:r>
    </w:p>
    <w:bookmarkEnd w:id="16"/>
    <w:p>
      <w:pPr>
        <w:spacing w:after="0"/>
        <w:ind w:left="0"/>
        <w:jc w:val="both"/>
      </w:pPr>
      <w:r>
        <w:rPr>
          <w:rFonts w:ascii="Times New Roman"/>
          <w:b w:val="false"/>
          <w:i w:val="false"/>
          <w:color w:val="000000"/>
          <w:sz w:val="28"/>
        </w:rPr>
        <w:t>
      "Ертіс ауданының экономиканың нақты секторы бөлімі" коммуналдық мемлекеттік мекемесінің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p>
      <w:pPr>
        <w:spacing w:after="0"/>
        <w:ind w:left="0"/>
        <w:jc w:val="both"/>
      </w:pPr>
      <w:r>
        <w:rPr>
          <w:rFonts w:ascii="Times New Roman"/>
          <w:b w:val="false"/>
          <w:i w:val="false"/>
          <w:color w:val="000000"/>
          <w:sz w:val="28"/>
        </w:rPr>
        <w:t>
      "Ертіс ауданының экономиканың нақты секторы бөлімі" коммуналдық мемлекеттік мекемесінің жұмыс тәртібі келесі тәртіпте белгіленеді: бес күндік жұмыс аптасында сағат 9.00 - ден 18.30-ға дейін, түскі үзіліс сағат 13.00-ден 14.30-ға дейін, демалыс күндері: сенбі-жексенбі.</w:t>
      </w:r>
    </w:p>
    <w:bookmarkStart w:name="z19" w:id="17"/>
    <w:p>
      <w:pPr>
        <w:spacing w:after="0"/>
        <w:ind w:left="0"/>
        <w:jc w:val="both"/>
      </w:pPr>
      <w:r>
        <w:rPr>
          <w:rFonts w:ascii="Times New Roman"/>
          <w:b w:val="false"/>
          <w:i w:val="false"/>
          <w:color w:val="000000"/>
          <w:sz w:val="28"/>
        </w:rPr>
        <w:t>
      10. Осы Ереже "Ертіс ауданының экономиканың нақты секторы бөлімі" коммуналдық мемлекеттік мекемесінің құрылтай құжаты болып табылады.</w:t>
      </w:r>
    </w:p>
    <w:bookmarkEnd w:id="17"/>
    <w:p>
      <w:pPr>
        <w:spacing w:after="0"/>
        <w:ind w:left="0"/>
        <w:jc w:val="both"/>
      </w:pPr>
      <w:r>
        <w:rPr>
          <w:rFonts w:ascii="Times New Roman"/>
          <w:b w:val="false"/>
          <w:i w:val="false"/>
          <w:color w:val="000000"/>
          <w:sz w:val="28"/>
        </w:rPr>
        <w:t>
      "Ертіс ауданының экономиканың нақты секторы бөлімі" коммуналдық мемлекеттік мекемесінің құрылтайшысы Ертіс ауданының әкімдігі болып табылады.</w:t>
      </w:r>
    </w:p>
    <w:bookmarkStart w:name="z20" w:id="18"/>
    <w:p>
      <w:pPr>
        <w:spacing w:after="0"/>
        <w:ind w:left="0"/>
        <w:jc w:val="both"/>
      </w:pPr>
      <w:r>
        <w:rPr>
          <w:rFonts w:ascii="Times New Roman"/>
          <w:b w:val="false"/>
          <w:i w:val="false"/>
          <w:color w:val="000000"/>
          <w:sz w:val="28"/>
        </w:rPr>
        <w:t>
      11. "Ертіс ауданының экономиканың нақты секторы бөлімі" коммуналдық мемлекеттік мекемесінің қызметін қаржыландыру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12. "Ертіс ауданының экономиканың нақты секторы бөлімі" коммуналдық мемлекеттік мекемесіне "Ертіс ауданының экономиканың нақты секторы бөлімі" коммуналдық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9"/>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аудан аумағында тұрғын үй-коммуналдық шаруашылық, жолаушылар көлігі, автомобиль жолдары, абаттандыру, сәулет, қала құрылысы және құрылыс қызметі саласындағы мемлекеттік функцияларды жүзеге асыру;</w:t>
      </w:r>
    </w:p>
    <w:p>
      <w:pPr>
        <w:spacing w:after="0"/>
        <w:ind w:left="0"/>
        <w:jc w:val="both"/>
      </w:pPr>
      <w:r>
        <w:rPr>
          <w:rFonts w:ascii="Times New Roman"/>
          <w:b w:val="false"/>
          <w:i w:val="false"/>
          <w:color w:val="000000"/>
          <w:sz w:val="28"/>
        </w:rPr>
        <w:t>
      2) Ертіс ауданының тұрғын үй-коммуналдық шаруашылық, жолаушылар көлігі, автомобиль жолдары объектілерінің үздіксіз жұмысын қамтамасыз ету;</w:t>
      </w:r>
    </w:p>
    <w:p>
      <w:pPr>
        <w:spacing w:after="0"/>
        <w:ind w:left="0"/>
        <w:jc w:val="both"/>
      </w:pPr>
      <w:r>
        <w:rPr>
          <w:rFonts w:ascii="Times New Roman"/>
          <w:b w:val="false"/>
          <w:i w:val="false"/>
          <w:color w:val="000000"/>
          <w:sz w:val="28"/>
        </w:rPr>
        <w:t xml:space="preserve">
      3) Қазақстан Республикасының қолданыстағы заңнамасына сәйкес сәулет, қала құрылысы және құрылыс қызметін жүзеге асыру кезінде халықтың қолайлы тыныс-тіршілігін қамтамасыз ету үшін қажетті жағдайлар жасау; </w:t>
      </w:r>
    </w:p>
    <w:p>
      <w:pPr>
        <w:spacing w:after="0"/>
        <w:ind w:left="0"/>
        <w:jc w:val="both"/>
      </w:pPr>
      <w:r>
        <w:rPr>
          <w:rFonts w:ascii="Times New Roman"/>
          <w:b w:val="false"/>
          <w:i w:val="false"/>
          <w:color w:val="000000"/>
          <w:sz w:val="28"/>
        </w:rPr>
        <w:t>
      4) ауданның тыныс-тіршілігін инженерлік қамтамасыз ету жүйелерінің жұмыс істеуін және дамуын ұйымдастыру және қамтамасыз ету;</w:t>
      </w:r>
    </w:p>
    <w:p>
      <w:pPr>
        <w:spacing w:after="0"/>
        <w:ind w:left="0"/>
        <w:jc w:val="both"/>
      </w:pPr>
      <w:r>
        <w:rPr>
          <w:rFonts w:ascii="Times New Roman"/>
          <w:b w:val="false"/>
          <w:i w:val="false"/>
          <w:color w:val="000000"/>
          <w:sz w:val="28"/>
        </w:rPr>
        <w:t>
      5) ауданда абаттандырудың, санитарлық жағдайдың, көгалдандырудың қажетті деңгейін бақылауды және қолайлы қоршаған ортаны құру және қолдау жөніндегі іс-шаралар кешенін жүргізуді қамтамасыз ету;</w:t>
      </w:r>
    </w:p>
    <w:p>
      <w:pPr>
        <w:spacing w:after="0"/>
        <w:ind w:left="0"/>
        <w:jc w:val="both"/>
      </w:pPr>
      <w:r>
        <w:rPr>
          <w:rFonts w:ascii="Times New Roman"/>
          <w:b w:val="false"/>
          <w:i w:val="false"/>
          <w:color w:val="000000"/>
          <w:sz w:val="28"/>
        </w:rPr>
        <w:t>
      6) Мемлекеттік қызмет көрсету кезінде сапаның, сондай-ақ стандарттар мен регламенттердің сақталуын қамтамасыз ету;</w:t>
      </w:r>
    </w:p>
    <w:p>
      <w:pPr>
        <w:spacing w:after="0"/>
        <w:ind w:left="0"/>
        <w:jc w:val="both"/>
      </w:pPr>
      <w:r>
        <w:rPr>
          <w:rFonts w:ascii="Times New Roman"/>
          <w:b w:val="false"/>
          <w:i w:val="false"/>
          <w:color w:val="000000"/>
          <w:sz w:val="28"/>
        </w:rPr>
        <w:t>
      7) Ведомстволық бағынысты кәсіпорындардың жұмысына бақылауды жүзеге асырады;</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әкімдіктің, аудан әкімінің және жоғары тұрған ұйымдардың қарауына дамудың негізгі бағыттары, тұрғын үй-коммуналдық шаруашылық, жолаушылар көлігі және автомобиль жолдары, құрылыс, сәулет және қала құрылысы саласындағы мәселелерді жедел шешу жөнінде ұсыныстар енгізу;</w:t>
      </w:r>
    </w:p>
    <w:p>
      <w:pPr>
        <w:spacing w:after="0"/>
        <w:ind w:left="0"/>
        <w:jc w:val="both"/>
      </w:pPr>
      <w:r>
        <w:rPr>
          <w:rFonts w:ascii="Times New Roman"/>
          <w:b w:val="false"/>
          <w:i w:val="false"/>
          <w:color w:val="000000"/>
          <w:sz w:val="28"/>
        </w:rPr>
        <w:t>
      2) бөлімнің алдына қойылған міндеттерді орындауға байланысты мәселелер бойынша мемлекеттік органдар мен өзге де ұйымдардан, лауазымды адамдардан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3) өз құзыреті шегінде келісім-шарттар жасасу;</w:t>
      </w:r>
    </w:p>
    <w:p>
      <w:pPr>
        <w:spacing w:after="0"/>
        <w:ind w:left="0"/>
        <w:jc w:val="both"/>
      </w:pPr>
      <w:r>
        <w:rPr>
          <w:rFonts w:ascii="Times New Roman"/>
          <w:b w:val="false"/>
          <w:i w:val="false"/>
          <w:color w:val="000000"/>
          <w:sz w:val="28"/>
        </w:rPr>
        <w:t>
      4) мемлекеттік органдарда, сотта бөлімнің мүдделерін білдіру;</w:t>
      </w:r>
    </w:p>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бөлімнің ұйымдастырушылық, құқықтық, ақпараттық-талдау жұмыстарын және оның материалдық-техникалық қамтамасыз етілуін жүзеге асыру;</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 жүйесінде кадрлардың біліктілігін арттыру;</w:t>
      </w:r>
    </w:p>
    <w:p>
      <w:pPr>
        <w:spacing w:after="0"/>
        <w:ind w:left="0"/>
        <w:jc w:val="both"/>
      </w:pPr>
      <w:r>
        <w:rPr>
          <w:rFonts w:ascii="Times New Roman"/>
          <w:b w:val="false"/>
          <w:i w:val="false"/>
          <w:color w:val="000000"/>
          <w:sz w:val="28"/>
        </w:rPr>
        <w:t>
      3) қолданыстағы заңнамада белгіленген тәртіппен ауданның мемлекеттік органдарының лауазымды тұлғаларына және өзге де ұйымдарға сәулет, қала құрылысы, құрылыс қызметі, тұрғын үй-коммуналдық шаруашылық, жолаушылар көлігі және автомобиль жолдары мәселелері бойынша ұйымдастырушылық-әдістемелік, ақпараттық-талдау және өзге де көмек көрсету;</w:t>
      </w:r>
    </w:p>
    <w:p>
      <w:pPr>
        <w:spacing w:after="0"/>
        <w:ind w:left="0"/>
        <w:jc w:val="both"/>
      </w:pPr>
      <w:r>
        <w:rPr>
          <w:rFonts w:ascii="Times New Roman"/>
          <w:b w:val="false"/>
          <w:i w:val="false"/>
          <w:color w:val="000000"/>
          <w:sz w:val="28"/>
        </w:rPr>
        <w:t>
      4) азаматтардың өтініштерін қарау, олар бойынша Қазақстан Республикасының заңнамасына сәйкес қажетті шаралар қабылдау;</w:t>
      </w:r>
    </w:p>
    <w:p>
      <w:pPr>
        <w:spacing w:after="0"/>
        <w:ind w:left="0"/>
        <w:jc w:val="both"/>
      </w:pPr>
      <w:r>
        <w:rPr>
          <w:rFonts w:ascii="Times New Roman"/>
          <w:b w:val="false"/>
          <w:i w:val="false"/>
          <w:color w:val="000000"/>
          <w:sz w:val="28"/>
        </w:rPr>
        <w:t>
      5) мемлекеттік меншіктің сақталуын қамтамасыз ету,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6) мемлекеттік органның құзыреті шегінде аудан әкімдігі қаулыларының жобаларын әзірлеу;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тұрғын үй-коммуналдық шаруашылықты, жолаушылар көлігі және автомобиль жолдарын, сәулет, қала құрылысы және құрылыс қызметін тиімді дамытуға бағытталған шараларды бақылау және қабылдау;</w:t>
      </w:r>
    </w:p>
    <w:p>
      <w:pPr>
        <w:spacing w:after="0"/>
        <w:ind w:left="0"/>
        <w:jc w:val="both"/>
      </w:pPr>
      <w:r>
        <w:rPr>
          <w:rFonts w:ascii="Times New Roman"/>
          <w:b w:val="false"/>
          <w:i w:val="false"/>
          <w:color w:val="000000"/>
          <w:sz w:val="28"/>
        </w:rPr>
        <w:t>
      2) бөлімнің құзыретіне кіретін өңірлік бағдарламаларды орындау бойынша тұрғын үй-коммуналдық шаруашылықты, жолаушылар көлігі және автомобиль жолдары саласын басшылыққа алу;</w:t>
      </w:r>
    </w:p>
    <w:p>
      <w:pPr>
        <w:spacing w:after="0"/>
        <w:ind w:left="0"/>
        <w:jc w:val="both"/>
      </w:pPr>
      <w:r>
        <w:rPr>
          <w:rFonts w:ascii="Times New Roman"/>
          <w:b w:val="false"/>
          <w:i w:val="false"/>
          <w:color w:val="000000"/>
          <w:sz w:val="28"/>
        </w:rPr>
        <w:t>
      3)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қайта құру, жөндеу және күтіп ұстау жөніндегі жұмыстарды ұйымдастырады;</w:t>
      </w:r>
    </w:p>
    <w:p>
      <w:pPr>
        <w:spacing w:after="0"/>
        <w:ind w:left="0"/>
        <w:jc w:val="both"/>
      </w:pPr>
      <w:r>
        <w:rPr>
          <w:rFonts w:ascii="Times New Roman"/>
          <w:b w:val="false"/>
          <w:i w:val="false"/>
          <w:color w:val="000000"/>
          <w:sz w:val="28"/>
        </w:rPr>
        <w:t>
      4) аудандық маңызы бар жалпыға ортақ пайдаланылатын автомобиль жолдарының желісін басқарады;</w:t>
      </w:r>
    </w:p>
    <w:p>
      <w:pPr>
        <w:spacing w:after="0"/>
        <w:ind w:left="0"/>
        <w:jc w:val="both"/>
      </w:pPr>
      <w:r>
        <w:rPr>
          <w:rFonts w:ascii="Times New Roman"/>
          <w:b w:val="false"/>
          <w:i w:val="false"/>
          <w:color w:val="000000"/>
          <w:sz w:val="28"/>
        </w:rPr>
        <w:t>
      5) аудан шегінде аудандық маңызы бар жалпыға ортақ пайдаланылатын автомобиль жолдарын салу, қайта құру, жөндеу және күтіп ұстау жөніндегі жұмыстарды жүргізу кезінде бақылауды жүзеге асырады;</w:t>
      </w:r>
    </w:p>
    <w:p>
      <w:pPr>
        <w:spacing w:after="0"/>
        <w:ind w:left="0"/>
        <w:jc w:val="both"/>
      </w:pPr>
      <w:r>
        <w:rPr>
          <w:rFonts w:ascii="Times New Roman"/>
          <w:b w:val="false"/>
          <w:i w:val="false"/>
          <w:color w:val="000000"/>
          <w:sz w:val="28"/>
        </w:rPr>
        <w:t>
      6) аудандық маңызы бар автомобиль жолдарын немесе олардың учаскелерін өтеусіз уақытша пайдалануға беру туралы шешім қабылдайды;</w:t>
      </w:r>
    </w:p>
    <w:p>
      <w:pPr>
        <w:spacing w:after="0"/>
        <w:ind w:left="0"/>
        <w:jc w:val="both"/>
      </w:pPr>
      <w:r>
        <w:rPr>
          <w:rFonts w:ascii="Times New Roman"/>
          <w:b w:val="false"/>
          <w:i w:val="false"/>
          <w:color w:val="000000"/>
          <w:sz w:val="28"/>
        </w:rPr>
        <w:t>
      7) жолаушылар мен багажды ауданішілік тасымалдауды тұрақты ұйымдастырады, олардың маршруттарын бекітеді, оларға қызмет көрсету құқығына конкурстар ұйымдастырып, өткізеді және маршруттар бойынша қозғалыс кестесін бекітеді;</w:t>
      </w:r>
    </w:p>
    <w:p>
      <w:pPr>
        <w:spacing w:after="0"/>
        <w:ind w:left="0"/>
        <w:jc w:val="both"/>
      </w:pPr>
      <w:r>
        <w:rPr>
          <w:rFonts w:ascii="Times New Roman"/>
          <w:b w:val="false"/>
          <w:i w:val="false"/>
          <w:color w:val="000000"/>
          <w:sz w:val="28"/>
        </w:rPr>
        <w:t>
      8) жолаушылар мен багажды ауданішілік автомобильмен тұрақты тасымалдау маршруттарының тізілімін жүргізеді;</w:t>
      </w:r>
    </w:p>
    <w:p>
      <w:pPr>
        <w:spacing w:after="0"/>
        <w:ind w:left="0"/>
        <w:jc w:val="both"/>
      </w:pPr>
      <w:r>
        <w:rPr>
          <w:rFonts w:ascii="Times New Roman"/>
          <w:b w:val="false"/>
          <w:i w:val="false"/>
          <w:color w:val="000000"/>
          <w:sz w:val="28"/>
        </w:rPr>
        <w:t>
      9) ауданішілік қатынастарда жолаушыларды әлеуметтік маңызы бар тасымалдауды жүзеге асыру кезінде тасымалдаушылардың шығындарын субсидиялауды жүзеге асырады;</w:t>
      </w:r>
    </w:p>
    <w:p>
      <w:pPr>
        <w:spacing w:after="0"/>
        <w:ind w:left="0"/>
        <w:jc w:val="both"/>
      </w:pPr>
      <w:r>
        <w:rPr>
          <w:rFonts w:ascii="Times New Roman"/>
          <w:b w:val="false"/>
          <w:i w:val="false"/>
          <w:color w:val="000000"/>
          <w:sz w:val="28"/>
        </w:rPr>
        <w:t>
      10) ауданның елді мекендерін сумен қамтамасыз етуге жәрдемдеседі;</w:t>
      </w:r>
    </w:p>
    <w:p>
      <w:pPr>
        <w:spacing w:after="0"/>
        <w:ind w:left="0"/>
        <w:jc w:val="both"/>
      </w:pPr>
      <w:r>
        <w:rPr>
          <w:rFonts w:ascii="Times New Roman"/>
          <w:b w:val="false"/>
          <w:i w:val="false"/>
          <w:color w:val="000000"/>
          <w:sz w:val="28"/>
        </w:rPr>
        <w:t>
      11) өз құзыреті шегінде энергия үнемдеу және энергия тиімділігін арттыру саласындағы мемлекеттік саясатты іске асырады.</w:t>
      </w:r>
    </w:p>
    <w:p>
      <w:pPr>
        <w:spacing w:after="0"/>
        <w:ind w:left="0"/>
        <w:jc w:val="both"/>
      </w:pPr>
      <w:r>
        <w:rPr>
          <w:rFonts w:ascii="Times New Roman"/>
          <w:b w:val="false"/>
          <w:i w:val="false"/>
          <w:color w:val="000000"/>
          <w:sz w:val="28"/>
        </w:rPr>
        <w:t>
      12) ауданның елді мекендерін абаттандыру және санитарлық тазалау жұмыстарын ұйымдастырады және бақылайды;</w:t>
      </w:r>
    </w:p>
    <w:p>
      <w:pPr>
        <w:spacing w:after="0"/>
        <w:ind w:left="0"/>
        <w:jc w:val="both"/>
      </w:pPr>
      <w:r>
        <w:rPr>
          <w:rFonts w:ascii="Times New Roman"/>
          <w:b w:val="false"/>
          <w:i w:val="false"/>
          <w:color w:val="000000"/>
          <w:sz w:val="28"/>
        </w:rPr>
        <w:t>
      13) ауданның әлеуметтік сала объектілерінің жылу беру маусымын өткізуге дайындығын, көмірді бюджеттік мекемелерге уақтылы әкелуін бақылауды жүзеге асырады.</w:t>
      </w:r>
    </w:p>
    <w:p>
      <w:pPr>
        <w:spacing w:after="0"/>
        <w:ind w:left="0"/>
        <w:jc w:val="both"/>
      </w:pPr>
      <w:r>
        <w:rPr>
          <w:rFonts w:ascii="Times New Roman"/>
          <w:b w:val="false"/>
          <w:i w:val="false"/>
          <w:color w:val="000000"/>
          <w:sz w:val="28"/>
        </w:rPr>
        <w:t>
      14) өз құзыреті шегінде газ және газбен жабдықтау саласындағы мемлекеттік саясатты іске асырады;</w:t>
      </w:r>
    </w:p>
    <w:p>
      <w:pPr>
        <w:spacing w:after="0"/>
        <w:ind w:left="0"/>
        <w:jc w:val="both"/>
      </w:pPr>
      <w:r>
        <w:rPr>
          <w:rFonts w:ascii="Times New Roman"/>
          <w:b w:val="false"/>
          <w:i w:val="false"/>
          <w:color w:val="000000"/>
          <w:sz w:val="28"/>
        </w:rPr>
        <w:t>
      15) балалардың ойын алаңдары мен аттракциондардың жабдықтардың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16) қала құрылысы және құрылыс, аудандық маңызы бар жалпыға ортақ пайдаланылатын автомобиль жолдарын жөндеу және күтіп ұстау саласындағы жұмыстарды, тауарлар мен көрсетілетін қызметтерді мемлекеттік сатып алуды жүргізу;</w:t>
      </w:r>
    </w:p>
    <w:p>
      <w:pPr>
        <w:spacing w:after="0"/>
        <w:ind w:left="0"/>
        <w:jc w:val="both"/>
      </w:pPr>
      <w:r>
        <w:rPr>
          <w:rFonts w:ascii="Times New Roman"/>
          <w:b w:val="false"/>
          <w:i w:val="false"/>
          <w:color w:val="000000"/>
          <w:sz w:val="28"/>
        </w:rPr>
        <w:t>
      17) тұрғын үй қорының, коммуникациялардың, аудандық маңызы бар тарих және мәдениет ескерткіштерінің сақталуын, олардың күтіп-ұсталуын (пайдаланылуын, пайдаланылуын)бақылауды үйлестіреді;</w:t>
      </w:r>
    </w:p>
    <w:p>
      <w:pPr>
        <w:spacing w:after="0"/>
        <w:ind w:left="0"/>
        <w:jc w:val="both"/>
      </w:pPr>
      <w:r>
        <w:rPr>
          <w:rFonts w:ascii="Times New Roman"/>
          <w:b w:val="false"/>
          <w:i w:val="false"/>
          <w:color w:val="000000"/>
          <w:sz w:val="28"/>
        </w:rPr>
        <w:t>
      18) ауданның тұрғын үй қорын сақтау және тиісінше пайдалану жөніндегі іс-шаралардың ұйымдастырылуын бақылауды қамтамасыз етеді;</w:t>
      </w:r>
    </w:p>
    <w:p>
      <w:pPr>
        <w:spacing w:after="0"/>
        <w:ind w:left="0"/>
        <w:jc w:val="both"/>
      </w:pPr>
      <w:r>
        <w:rPr>
          <w:rFonts w:ascii="Times New Roman"/>
          <w:b w:val="false"/>
          <w:i w:val="false"/>
          <w:color w:val="000000"/>
          <w:sz w:val="28"/>
        </w:rPr>
        <w:t>
      19) тұрғын үй қорын басқару саласында бақылауды жүзеге асырады;</w:t>
      </w:r>
    </w:p>
    <w:p>
      <w:pPr>
        <w:spacing w:after="0"/>
        <w:ind w:left="0"/>
        <w:jc w:val="both"/>
      </w:pPr>
      <w:r>
        <w:rPr>
          <w:rFonts w:ascii="Times New Roman"/>
          <w:b w:val="false"/>
          <w:i w:val="false"/>
          <w:color w:val="000000"/>
          <w:sz w:val="28"/>
        </w:rPr>
        <w:t>
      20) мемлекеттік тұрғын үй қорынан тұрғын үйлерді бөлу жөніндегі уәкілетті орган болып табылады;</w:t>
      </w:r>
    </w:p>
    <w:p>
      <w:pPr>
        <w:spacing w:after="0"/>
        <w:ind w:left="0"/>
        <w:jc w:val="both"/>
      </w:pPr>
      <w:r>
        <w:rPr>
          <w:rFonts w:ascii="Times New Roman"/>
          <w:b w:val="false"/>
          <w:i w:val="false"/>
          <w:color w:val="000000"/>
          <w:sz w:val="28"/>
        </w:rPr>
        <w:t>
      21) мемлекеттік тұрғын үй қорынан тұрғын үйге немесе жеке тұрғын үй қорынан жергілікті атқарушы орган жалдаған тұрғын үйге мұқтаж азаматтарды есепке қоюды және кезекке қоюды жүзеге асырады;</w:t>
      </w:r>
    </w:p>
    <w:p>
      <w:pPr>
        <w:spacing w:after="0"/>
        <w:ind w:left="0"/>
        <w:jc w:val="both"/>
      </w:pPr>
      <w:r>
        <w:rPr>
          <w:rFonts w:ascii="Times New Roman"/>
          <w:b w:val="false"/>
          <w:i w:val="false"/>
          <w:color w:val="000000"/>
          <w:sz w:val="28"/>
        </w:rPr>
        <w:t>
      22) белгіленген мерзімде бекітілген іске асыру жөніндегі қызметті үйлестіреді аудан аумағының қала құрылысын жоспарлаудың кешенді схемасы (аудандық жоспарлау жобасы), ауылдық елді мекендердің бас жоспарлары тәртібімен;</w:t>
      </w:r>
    </w:p>
    <w:p>
      <w:pPr>
        <w:spacing w:after="0"/>
        <w:ind w:left="0"/>
        <w:jc w:val="both"/>
      </w:pPr>
      <w:r>
        <w:rPr>
          <w:rFonts w:ascii="Times New Roman"/>
          <w:b w:val="false"/>
          <w:i w:val="false"/>
          <w:color w:val="000000"/>
          <w:sz w:val="28"/>
        </w:rPr>
        <w:t>
      23) аудандық жоспарлау схемасын, ауданның елді мекендерінің бас жоспарларын әзірлеу;</w:t>
      </w:r>
    </w:p>
    <w:p>
      <w:pPr>
        <w:spacing w:after="0"/>
        <w:ind w:left="0"/>
        <w:jc w:val="both"/>
      </w:pPr>
      <w:r>
        <w:rPr>
          <w:rFonts w:ascii="Times New Roman"/>
          <w:b w:val="false"/>
          <w:i w:val="false"/>
          <w:color w:val="000000"/>
          <w:sz w:val="28"/>
        </w:rPr>
        <w:t>
      24) ауданның әлеуметтік-экономикалық даму бағдарламалары, ауданның ведомстволық бағынысты аумағын салу, абаттандыру және инженерлік қамтамасыз ету қағидалары құрамында қала құрылысы құжаттамасын аудандық мәслихатқа бекітуге ұсыну;</w:t>
      </w:r>
    </w:p>
    <w:p>
      <w:pPr>
        <w:spacing w:after="0"/>
        <w:ind w:left="0"/>
        <w:jc w:val="both"/>
      </w:pPr>
      <w:r>
        <w:rPr>
          <w:rFonts w:ascii="Times New Roman"/>
          <w:b w:val="false"/>
          <w:i w:val="false"/>
          <w:color w:val="000000"/>
          <w:sz w:val="28"/>
        </w:rPr>
        <w:t>
      25) аудан аумағында білім беру, спорт, мәдениет, абаттандыру, ауыл шаруашылығы, инженерлік-коммуникациялық желілер, тұрғын үй-коммуналдық шаруашылық объектілерін, сумен жабдықтау жүйесін қайта құру және салу;</w:t>
      </w:r>
    </w:p>
    <w:p>
      <w:pPr>
        <w:spacing w:after="0"/>
        <w:ind w:left="0"/>
        <w:jc w:val="both"/>
      </w:pPr>
      <w:r>
        <w:rPr>
          <w:rFonts w:ascii="Times New Roman"/>
          <w:b w:val="false"/>
          <w:i w:val="false"/>
          <w:color w:val="000000"/>
          <w:sz w:val="28"/>
        </w:rPr>
        <w:t>
      коммуналдық меншіктегі сумен жабдықтау объектілерін, тазарту, дренаж жүйелерін, кәріз, жылу және электр желілерін жөндеу;</w:t>
      </w:r>
    </w:p>
    <w:p>
      <w:pPr>
        <w:spacing w:after="0"/>
        <w:ind w:left="0"/>
        <w:jc w:val="both"/>
      </w:pPr>
      <w:r>
        <w:rPr>
          <w:rFonts w:ascii="Times New Roman"/>
          <w:b w:val="false"/>
          <w:i w:val="false"/>
          <w:color w:val="000000"/>
          <w:sz w:val="28"/>
        </w:rPr>
        <w:t>
      26) объектілер мен кешендерді орналастыру, объектілер мен құрылыстарды салу үшін жер учаскелерін беруге қатысу.</w:t>
      </w:r>
    </w:p>
    <w:p>
      <w:pPr>
        <w:spacing w:after="0"/>
        <w:ind w:left="0"/>
        <w:jc w:val="both"/>
      </w:pPr>
      <w:r>
        <w:rPr>
          <w:rFonts w:ascii="Times New Roman"/>
          <w:b w:val="false"/>
          <w:i w:val="false"/>
          <w:color w:val="000000"/>
          <w:sz w:val="28"/>
        </w:rPr>
        <w:t>
      27) Базалық деңгейде мемлекеттік қала құрылысы кадастрын жүргізу;</w:t>
      </w:r>
    </w:p>
    <w:p>
      <w:pPr>
        <w:spacing w:after="0"/>
        <w:ind w:left="0"/>
        <w:jc w:val="both"/>
      </w:pPr>
      <w:r>
        <w:rPr>
          <w:rFonts w:ascii="Times New Roman"/>
          <w:b w:val="false"/>
          <w:i w:val="false"/>
          <w:color w:val="000000"/>
          <w:sz w:val="28"/>
        </w:rPr>
        <w:t>
      29) Мекенжай тіркелімін жүргізу;</w:t>
      </w:r>
    </w:p>
    <w:p>
      <w:pPr>
        <w:spacing w:after="0"/>
        <w:ind w:left="0"/>
        <w:jc w:val="both"/>
      </w:pPr>
      <w:r>
        <w:rPr>
          <w:rFonts w:ascii="Times New Roman"/>
          <w:b w:val="false"/>
          <w:i w:val="false"/>
          <w:color w:val="000000"/>
          <w:sz w:val="28"/>
        </w:rPr>
        <w:t>
      30) Ауданның құрылысын, сәулет және қала құрылысын дамыту жоспарларын әзірлеу;</w:t>
      </w:r>
    </w:p>
    <w:p>
      <w:pPr>
        <w:spacing w:after="0"/>
        <w:ind w:left="0"/>
        <w:jc w:val="both"/>
      </w:pPr>
      <w:r>
        <w:rPr>
          <w:rFonts w:ascii="Times New Roman"/>
          <w:b w:val="false"/>
          <w:i w:val="false"/>
          <w:color w:val="000000"/>
          <w:sz w:val="28"/>
        </w:rPr>
        <w:t>
      31) Аудан құрылысында, сәулет және қала құрылысында бюджеттік саясаттың негізгі бағыттары мен басымдықтарын қаржыландыруды жоспарлау;</w:t>
      </w:r>
    </w:p>
    <w:p>
      <w:pPr>
        <w:spacing w:after="0"/>
        <w:ind w:left="0"/>
        <w:jc w:val="both"/>
      </w:pPr>
      <w:r>
        <w:rPr>
          <w:rFonts w:ascii="Times New Roman"/>
          <w:b w:val="false"/>
          <w:i w:val="false"/>
          <w:color w:val="000000"/>
          <w:sz w:val="28"/>
        </w:rPr>
        <w:t>
      32) Картографиялық-геодезиялық қорды сәулет-қала құрылысы мақсатында жүргізу және пайдалану;</w:t>
      </w:r>
    </w:p>
    <w:p>
      <w:pPr>
        <w:spacing w:after="0"/>
        <w:ind w:left="0"/>
        <w:jc w:val="both"/>
      </w:pPr>
      <w:r>
        <w:rPr>
          <w:rFonts w:ascii="Times New Roman"/>
          <w:b w:val="false"/>
          <w:i w:val="false"/>
          <w:color w:val="000000"/>
          <w:sz w:val="28"/>
        </w:rPr>
        <w:t>
      33) Құрылыс, сәулет және қала құрылысы саласындағы негіздемелерді, болжамдарды, бағдарламаларды жасау;</w:t>
      </w:r>
    </w:p>
    <w:p>
      <w:pPr>
        <w:spacing w:after="0"/>
        <w:ind w:left="0"/>
        <w:jc w:val="both"/>
      </w:pPr>
      <w:r>
        <w:rPr>
          <w:rFonts w:ascii="Times New Roman"/>
          <w:b w:val="false"/>
          <w:i w:val="false"/>
          <w:color w:val="000000"/>
          <w:sz w:val="28"/>
        </w:rPr>
        <w:t>
      34) Белгіленген тәртіппен сәулет-қала құрылысы және өзге де жобалау (жобалау-сметалық) құжаттамасын әзірлеу, сараптау, келісу және бекіту;</w:t>
      </w:r>
    </w:p>
    <w:p>
      <w:pPr>
        <w:spacing w:after="0"/>
        <w:ind w:left="0"/>
        <w:jc w:val="both"/>
      </w:pPr>
      <w:r>
        <w:rPr>
          <w:rFonts w:ascii="Times New Roman"/>
          <w:b w:val="false"/>
          <w:i w:val="false"/>
          <w:color w:val="000000"/>
          <w:sz w:val="28"/>
        </w:rPr>
        <w:t>
      35) Құрылыс индустриясы кәсіпорындары мен ұйымдарының қызметін бірыңғай үйлестіру басқаруын жүзеге асыру;</w:t>
      </w:r>
    </w:p>
    <w:p>
      <w:pPr>
        <w:spacing w:after="0"/>
        <w:ind w:left="0"/>
        <w:jc w:val="both"/>
      </w:pPr>
      <w:r>
        <w:rPr>
          <w:rFonts w:ascii="Times New Roman"/>
          <w:b w:val="false"/>
          <w:i w:val="false"/>
          <w:color w:val="000000"/>
          <w:sz w:val="28"/>
        </w:rPr>
        <w:t>
      36) Жаңа құрылыстарды, ғимараттарды, құрылыстарды, инженерлік және көлік коммуникацияларын салуға, қайта құруға және күрделі жөндеуге қатысу;</w:t>
      </w:r>
    </w:p>
    <w:p>
      <w:pPr>
        <w:spacing w:after="0"/>
        <w:ind w:left="0"/>
        <w:jc w:val="both"/>
      </w:pPr>
      <w:r>
        <w:rPr>
          <w:rFonts w:ascii="Times New Roman"/>
          <w:b w:val="false"/>
          <w:i w:val="false"/>
          <w:color w:val="000000"/>
          <w:sz w:val="28"/>
        </w:rPr>
        <w:t>
      37) мемлекеттік қала құрылысы кадастрының дерекқорына енгізу үшін белгіленген тәртіппен ақпарат және (немесе) мәліметтер береді;</w:t>
      </w:r>
    </w:p>
    <w:p>
      <w:pPr>
        <w:spacing w:after="0"/>
        <w:ind w:left="0"/>
        <w:jc w:val="both"/>
      </w:pPr>
      <w:r>
        <w:rPr>
          <w:rFonts w:ascii="Times New Roman"/>
          <w:b w:val="false"/>
          <w:i w:val="false"/>
          <w:color w:val="000000"/>
          <w:sz w:val="28"/>
        </w:rPr>
        <w:t>
      38) аумақтың жоспарланып отырған құрылысы не өзге де қала құрылысы өзгерістері туралы халықты хабардар етеді;</w:t>
      </w:r>
    </w:p>
    <w:p>
      <w:pPr>
        <w:spacing w:after="0"/>
        <w:ind w:left="0"/>
        <w:jc w:val="both"/>
      </w:pPr>
      <w:r>
        <w:rPr>
          <w:rFonts w:ascii="Times New Roman"/>
          <w:b w:val="false"/>
          <w:i w:val="false"/>
          <w:color w:val="000000"/>
          <w:sz w:val="28"/>
        </w:rPr>
        <w:t>
      39) аумақты салу, инженерлік дайындау, абаттандыру және көгалдандыру, аяқталмаған объектілердің құрылысын консервациялау, аудандық маңызы бар объектілерді кейіннен кәдеге жарату бойынша жұмыстар кешенін жүргізу туралы шешімдер қабылдайды;</w:t>
      </w:r>
    </w:p>
    <w:p>
      <w:pPr>
        <w:spacing w:after="0"/>
        <w:ind w:left="0"/>
        <w:jc w:val="both"/>
      </w:pPr>
      <w:r>
        <w:rPr>
          <w:rFonts w:ascii="Times New Roman"/>
          <w:b w:val="false"/>
          <w:i w:val="false"/>
          <w:color w:val="000000"/>
          <w:sz w:val="28"/>
        </w:rPr>
        <w:t>
      40) объектілерді пайдалануға қабылдау актілерінің, сондай-ақ пайдалануға берілетін объектілердің (кешендердің) есебін жүргізеді;</w:t>
      </w:r>
    </w:p>
    <w:p>
      <w:pPr>
        <w:spacing w:after="0"/>
        <w:ind w:left="0"/>
        <w:jc w:val="both"/>
      </w:pPr>
      <w:r>
        <w:rPr>
          <w:rFonts w:ascii="Times New Roman"/>
          <w:b w:val="false"/>
          <w:i w:val="false"/>
          <w:color w:val="000000"/>
          <w:sz w:val="28"/>
        </w:rPr>
        <w:t>
      41)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жобалау алдындағы және жобалау (жобалау-сметалық) құжаттаманы қарайды және бекітеді;</w:t>
      </w:r>
    </w:p>
    <w:p>
      <w:pPr>
        <w:spacing w:after="0"/>
        <w:ind w:left="0"/>
        <w:jc w:val="both"/>
      </w:pPr>
      <w:r>
        <w:rPr>
          <w:rFonts w:ascii="Times New Roman"/>
          <w:b w:val="false"/>
          <w:i w:val="false"/>
          <w:color w:val="000000"/>
          <w:sz w:val="28"/>
        </w:rPr>
        <w:t>
      42)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жүргізеді;</w:t>
      </w:r>
    </w:p>
    <w:p>
      <w:pPr>
        <w:spacing w:after="0"/>
        <w:ind w:left="0"/>
        <w:jc w:val="both"/>
      </w:pPr>
      <w:r>
        <w:rPr>
          <w:rFonts w:ascii="Times New Roman"/>
          <w:b w:val="false"/>
          <w:i w:val="false"/>
          <w:color w:val="000000"/>
          <w:sz w:val="28"/>
        </w:rPr>
        <w:t>
      43)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мемлекет мұқтажы үшін алып қою жөнінде шешімдер қабылдайды;</w:t>
      </w:r>
    </w:p>
    <w:p>
      <w:pPr>
        <w:spacing w:after="0"/>
        <w:ind w:left="0"/>
        <w:jc w:val="both"/>
      </w:pPr>
      <w:r>
        <w:rPr>
          <w:rFonts w:ascii="Times New Roman"/>
          <w:b w:val="false"/>
          <w:i w:val="false"/>
          <w:color w:val="000000"/>
          <w:sz w:val="28"/>
        </w:rPr>
        <w:t>
      44) қолданыстағы ғимараттардың үй жайларын қайта жоспарлау арқылы қайта құру туралы шешім қабылдайды;</w:t>
      </w:r>
    </w:p>
    <w:p>
      <w:pPr>
        <w:spacing w:after="0"/>
        <w:ind w:left="0"/>
        <w:jc w:val="both"/>
      </w:pPr>
      <w:r>
        <w:rPr>
          <w:rFonts w:ascii="Times New Roman"/>
          <w:b w:val="false"/>
          <w:i w:val="false"/>
          <w:color w:val="000000"/>
          <w:sz w:val="28"/>
        </w:rPr>
        <w:t>
      45) Қазақстан Республикасының заңнамасында белгіленген тәртіппен, жеке және заңды тұлғалардың өтініштерін, қызметтік құжаттарды қарауды қамтамасыз етеді;</w:t>
      </w:r>
    </w:p>
    <w:p>
      <w:pPr>
        <w:spacing w:after="0"/>
        <w:ind w:left="0"/>
        <w:jc w:val="both"/>
      </w:pPr>
      <w:r>
        <w:rPr>
          <w:rFonts w:ascii="Times New Roman"/>
          <w:b w:val="false"/>
          <w:i w:val="false"/>
          <w:color w:val="000000"/>
          <w:sz w:val="28"/>
        </w:rPr>
        <w:t>
      46) Экономика және бюджеттік жоспарлау бөлімімен бірлесіп бекітілген бағдарламалар бойынша жергілікті бюджеттің атқарылуын талдау, қаражатты салудың негізгі көрсеткіштері мен тиімділігін айқындау.</w:t>
      </w:r>
    </w:p>
    <w:p>
      <w:pPr>
        <w:spacing w:after="0"/>
        <w:ind w:left="0"/>
        <w:jc w:val="both"/>
      </w:pPr>
      <w:r>
        <w:rPr>
          <w:rFonts w:ascii="Times New Roman"/>
          <w:b w:val="false"/>
          <w:i w:val="false"/>
          <w:color w:val="000000"/>
          <w:sz w:val="28"/>
        </w:rPr>
        <w:t>
      47) Өз қызметі саласында заңнаманы қолдану практикасын талдау және қорыту, оны жетілдіру жөнінде ұсыныстар әзірлеу және оларды жоғары тұрған органдарға енгізу;</w:t>
      </w:r>
    </w:p>
    <w:p>
      <w:pPr>
        <w:spacing w:after="0"/>
        <w:ind w:left="0"/>
        <w:jc w:val="both"/>
      </w:pPr>
      <w:r>
        <w:rPr>
          <w:rFonts w:ascii="Times New Roman"/>
          <w:b w:val="false"/>
          <w:i w:val="false"/>
          <w:color w:val="000000"/>
          <w:sz w:val="28"/>
        </w:rPr>
        <w:t>
      48) Бөлім қызметіне қатысты мәселелер бойынша аудан әкімдігінің және аудан әкімінің отырыстарына материалдар дайындау;</w:t>
      </w:r>
    </w:p>
    <w:p>
      <w:pPr>
        <w:spacing w:after="0"/>
        <w:ind w:left="0"/>
        <w:jc w:val="both"/>
      </w:pPr>
      <w:r>
        <w:rPr>
          <w:rFonts w:ascii="Times New Roman"/>
          <w:b w:val="false"/>
          <w:i w:val="false"/>
          <w:color w:val="000000"/>
          <w:sz w:val="28"/>
        </w:rPr>
        <w:t xml:space="preserve">
      49) Мемлекеттік қызметтерді көрсету; </w:t>
      </w:r>
    </w:p>
    <w:p>
      <w:pPr>
        <w:spacing w:after="0"/>
        <w:ind w:left="0"/>
        <w:jc w:val="both"/>
      </w:pPr>
      <w:r>
        <w:rPr>
          <w:rFonts w:ascii="Times New Roman"/>
          <w:b w:val="false"/>
          <w:i w:val="false"/>
          <w:color w:val="000000"/>
          <w:sz w:val="28"/>
        </w:rPr>
        <w:t>
      50) Ведомстволық бағынысты заңды тұлғаларды басқару мәселелері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51) мемлекет қатысатын ведомстволық бағынысты кәсіпорындар мен ұйымдардың даму жоспарларының орындалуын қарау, келісу, бекіту, бақылауды және талдауды жүзеге асыру, олардың орындалуы жөніндегі есептер;</w:t>
      </w:r>
    </w:p>
    <w:p>
      <w:pPr>
        <w:spacing w:after="0"/>
        <w:ind w:left="0"/>
        <w:jc w:val="both"/>
      </w:pPr>
      <w:r>
        <w:rPr>
          <w:rFonts w:ascii="Times New Roman"/>
          <w:b w:val="false"/>
          <w:i w:val="false"/>
          <w:color w:val="000000"/>
          <w:sz w:val="28"/>
        </w:rPr>
        <w:t>
      52) ведомстволық бағынысты ұйымдар мүлкінің пайдаланылуы мен сақталуына бақылауды жүзеге асыру;</w:t>
      </w:r>
    </w:p>
    <w:p>
      <w:pPr>
        <w:spacing w:after="0"/>
        <w:ind w:left="0"/>
        <w:jc w:val="both"/>
      </w:pPr>
      <w:r>
        <w:rPr>
          <w:rFonts w:ascii="Times New Roman"/>
          <w:b w:val="false"/>
          <w:i w:val="false"/>
          <w:color w:val="000000"/>
          <w:sz w:val="28"/>
        </w:rPr>
        <w:t>
      53) коммуналдық меншікті басқару жөніндегі уәкілетті органға ведомстволық бағынысты ұйымдардың мүлкін алып қоюға немесе қайта бөлуге келісім беру;</w:t>
      </w:r>
    </w:p>
    <w:p>
      <w:pPr>
        <w:spacing w:after="0"/>
        <w:ind w:left="0"/>
        <w:jc w:val="both"/>
      </w:pPr>
      <w:r>
        <w:rPr>
          <w:rFonts w:ascii="Times New Roman"/>
          <w:b w:val="false"/>
          <w:i w:val="false"/>
          <w:color w:val="000000"/>
          <w:sz w:val="28"/>
        </w:rPr>
        <w:t>
      54) осы мәліметтерді мемлекеттік мүлік тізілімінде көрсету үшін мәліметтерді, оның ішінде оның басқаруындағы мемлекеттік заңды тұлғалар мен мемлекет қатысатын заңды тұлғалардың атаулы тізбесін дайындау.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"Ертіс ауданының экономиканың нақты секторы бөлімі" коммуналдық мемлекеттік мекемесіне басшылықты мемлекеттік мекемеге жүктелген міндеттердің орындалуына және оның функцияларын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17. "Ертіс ауданының экономиканың нақты секторы бөлімі" коммуналдық мемлекеттік мекемесінің басшысын, Қазақстан Республикасының қолданыстағы заңнамасына сәйкес, аудан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18. "Ертіс ауданының экономиканың нақты секторы бөлімі" коммуналдық мемлекеттік мекемесі басшысының өкілеттіктері:</w:t>
      </w:r>
    </w:p>
    <w:bookmarkEnd w:id="27"/>
    <w:p>
      <w:pPr>
        <w:spacing w:after="0"/>
        <w:ind w:left="0"/>
        <w:jc w:val="both"/>
      </w:pPr>
      <w:r>
        <w:rPr>
          <w:rFonts w:ascii="Times New Roman"/>
          <w:b w:val="false"/>
          <w:i w:val="false"/>
          <w:color w:val="000000"/>
          <w:sz w:val="28"/>
        </w:rPr>
        <w:t>
      1) аудан әкімдігінің бекітуіне "Ертіс ауданының экономиканың нақты секторы бөлімі" коммуналдық мемлекеттік мекемесі туралы ережені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"Ертіс ауданының экономиканың нақты секторы бөлімі" коммуналдық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"Ертіс ауданының экономиканың нақты секторы бөлімі" коммуналдық мемлекеттік мекемесінің барлық қызметкерлері орындауға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4) жеке тұлғаларды және заңды тұлғалар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"Ертіс ауданының экономиканың нақты секторы бөлімі" коммуналдық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"Ертіс ауданының экономиканың нақты секторы бөлімі" коммуналдық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меншік нысанына қарамастан барлық мемлекеттік органдар мен өзге де ұйымдарда "Ертіс ауданының экономиканың нақты секторы бөлімі" коммуналдық мемлекеттік мекемесінің атынан өкілдік етеді;</w:t>
      </w:r>
    </w:p>
    <w:p>
      <w:pPr>
        <w:spacing w:after="0"/>
        <w:ind w:left="0"/>
        <w:jc w:val="both"/>
      </w:pPr>
      <w:r>
        <w:rPr>
          <w:rFonts w:ascii="Times New Roman"/>
          <w:b w:val="false"/>
          <w:i w:val="false"/>
          <w:color w:val="000000"/>
          <w:sz w:val="28"/>
        </w:rPr>
        <w:t>
      9) Сыбайлас жемқорлыққа қарсы іс-қимыл жөнінде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10) өз құзыреті шегінде келісім-шарттар, келісімдер жасасады;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"Ертіс ауданының экономиканың нақты секторы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xml:space="preserve">
      19. "Ертіс ауданының экономиканың нақты секторы бөлімі" коммуналдық мемлекеттік мекемесі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келісім-шартқа сәйкес айқындалады.</w:t>
      </w:r>
    </w:p>
    <w:bookmarkEnd w:id="28"/>
    <w:bookmarkStart w:name="z31" w:id="29"/>
    <w:p>
      <w:pPr>
        <w:spacing w:after="0"/>
        <w:ind w:left="0"/>
        <w:jc w:val="both"/>
      </w:pPr>
      <w:r>
        <w:rPr>
          <w:rFonts w:ascii="Times New Roman"/>
          <w:b w:val="false"/>
          <w:i w:val="false"/>
          <w:color w:val="000000"/>
          <w:sz w:val="28"/>
        </w:rPr>
        <w:t>
      20. "Ертіс ауданының экономиканың нақты секторы бөлімі" коммуналдық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"Ертіс ауданының экономиканың нақты секторы бөлімі" коммуналдық мемлекеттік мекемесі заңнамада көзделген жағдайларда, жедел басқару құқығында оқшаулаған мүлкі болу мүмкін.</w:t>
      </w:r>
    </w:p>
    <w:bookmarkEnd w:id="31"/>
    <w:p>
      <w:pPr>
        <w:spacing w:after="0"/>
        <w:ind w:left="0"/>
        <w:jc w:val="both"/>
      </w:pPr>
      <w:r>
        <w:rPr>
          <w:rFonts w:ascii="Times New Roman"/>
          <w:b w:val="false"/>
          <w:i w:val="false"/>
          <w:color w:val="000000"/>
          <w:sz w:val="28"/>
        </w:rPr>
        <w:t>
      "Ертіс ауданының экономиканың нақты секторы бөлімі" коммуналдық мемлекеттік мекемесінің мүлкі, меншік иесі мен Қазақстан Республикасының заңнамасымен тыйым салынбаған өзге де көздер арқылы берілетін мүлік есебінен құрылады.</w:t>
      </w:r>
    </w:p>
    <w:bookmarkStart w:name="z34" w:id="32"/>
    <w:p>
      <w:pPr>
        <w:spacing w:after="0"/>
        <w:ind w:left="0"/>
        <w:jc w:val="both"/>
      </w:pPr>
      <w:r>
        <w:rPr>
          <w:rFonts w:ascii="Times New Roman"/>
          <w:b w:val="false"/>
          <w:i w:val="false"/>
          <w:color w:val="000000"/>
          <w:sz w:val="28"/>
        </w:rPr>
        <w:t>
      22 "Ертіс ауданының экономиканың нақты секторы бөлімі" коммуналдық мемлекеттік мекемесіне бекітілген мүлік ауданның коммуналдық меншігіне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"Ертіс ауданының экономиканың нақты секторы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"Ертіс ауданының экономиканың нақты секторы бөлімі" коммуналдық мемлекеттік мекемесін қайта ұйымдастыру және қысқарту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25. "Ертіс ауданының экономиканың нақты секторы бөлімі" коммуналдық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