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7ede" w14:textId="c617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27 желтоқсандағы № 158/8 "2025 - 2027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17 қарашадағы № 201/8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27 желтоқсандағы № 158/8 "2025 - 2027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Ақтау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225019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218692мың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Алакөл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Башмачин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Веселорощин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Еңбекші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37882мың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Железин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54939мың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Қазақстан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250366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2025 - 2027 жылдарға арналған Лесной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265459мың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265687мың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Майлы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Михайлов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154516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139728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Новомир ауылдық округінің бюджеті тиісінше 28, 29 және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Прииртышск ауылдық округінің бюджеті тиісінше 34, 35 және 36-қосымшаларға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