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899d10" w14:textId="e899d1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2025 жылға арналған Баянауыл ауданының ауылдық елді мекендеріне жұмыс істеуге және тұруға келген денсаулық сақтау, білім беру, әлеуметтік қамсыздандыру, мәдениет, спорт және агроөнеркәсіптік кешен саласындағы мамандарға және ауылдар, кенттер, ауылдық округтер әкімдері аппараттарының мемлекеттік қызметшілеріне басшылық лауазымдарды атқаратын адамдарды қоспағанда, әлеуметтік қолдау шараларын көрсету туралы</w:t>
      </w:r>
    </w:p>
    <w:p>
      <w:pPr>
        <w:spacing w:after="0"/>
        <w:ind w:left="0"/>
        <w:jc w:val="both"/>
      </w:pPr>
      <w:r>
        <w:rPr>
          <w:rFonts w:ascii="Times New Roman"/>
          <w:b w:val="false"/>
          <w:i w:val="false"/>
          <w:color w:val="000000"/>
          <w:sz w:val="28"/>
        </w:rPr>
        <w:t>Павлодар облысы Баянауыл аудандық мәслихатының 2024 жылғы 30 желтоқсандағы № 267/28 шешімі</w:t>
      </w:r>
    </w:p>
    <w:p>
      <w:pPr>
        <w:spacing w:after="0"/>
        <w:ind w:left="0"/>
        <w:jc w:val="both"/>
      </w:pPr>
      <w:r>
        <w:rPr>
          <w:rFonts w:ascii="Times New Roman"/>
          <w:b w:val="false"/>
          <w:i w:val="false"/>
          <w:color w:val="ff0000"/>
          <w:sz w:val="28"/>
        </w:rPr>
        <w:t>
      Ескерту. 01.01.2025 бастап қолданысқа енгізіледі - осы шешімнің 4-тармағымен.</w:t>
      </w:r>
    </w:p>
    <w:bookmarkStart w:name="z1" w:id="0"/>
    <w:p>
      <w:pPr>
        <w:spacing w:after="0"/>
        <w:ind w:left="0"/>
        <w:jc w:val="both"/>
      </w:pPr>
      <w:r>
        <w:rPr>
          <w:rFonts w:ascii="Times New Roman"/>
          <w:b w:val="false"/>
          <w:i w:val="false"/>
          <w:color w:val="000000"/>
          <w:sz w:val="28"/>
        </w:rPr>
        <w:t xml:space="preserve">
      Қазақстан Республикасының "Агроөнеркәсiптiк кешендi және ауылдық аумақтарды дамытуды мемлекеттiк реттеу туралы" Заңының </w:t>
      </w:r>
      <w:r>
        <w:rPr>
          <w:rFonts w:ascii="Times New Roman"/>
          <w:b w:val="false"/>
          <w:i w:val="false"/>
          <w:color w:val="000000"/>
          <w:sz w:val="28"/>
        </w:rPr>
        <w:t>18-бабы</w:t>
      </w:r>
      <w:r>
        <w:rPr>
          <w:rFonts w:ascii="Times New Roman"/>
          <w:b w:val="false"/>
          <w:i w:val="false"/>
          <w:color w:val="000000"/>
          <w:sz w:val="28"/>
        </w:rPr>
        <w:t xml:space="preserve"> 8-тармағына, Қазақстан Республикасы Ұлттық экономика министрінің 2014 жылғы 6 қарашадағы "Ауылдық елді мекендерге жұмыс істеуге және тұруға келген денсаулық сақтау, білім беру, әлеуметтік қамсыздандыру, мәдениет, спорт және агроөнеркәсіптік кешен саласындағы мамандарға, ауылдар, кенттер, ауылдық округтер әкімдері аппараттарының мемлекеттік қызметшілеріне әлеуметтік қолдау шараларын ұсыну мөлшерін және қағидаларын бекіту туралы" № 72 </w:t>
      </w:r>
      <w:r>
        <w:rPr>
          <w:rFonts w:ascii="Times New Roman"/>
          <w:b w:val="false"/>
          <w:i w:val="false"/>
          <w:color w:val="000000"/>
          <w:sz w:val="28"/>
        </w:rPr>
        <w:t>бұйрығына</w:t>
      </w:r>
      <w:r>
        <w:rPr>
          <w:rFonts w:ascii="Times New Roman"/>
          <w:b w:val="false"/>
          <w:i w:val="false"/>
          <w:color w:val="000000"/>
          <w:sz w:val="28"/>
        </w:rPr>
        <w:t xml:space="preserve"> сәйкес, Баянауыл аудандық мәслихаты ШЕШТІ:</w:t>
      </w:r>
    </w:p>
    <w:bookmarkEnd w:id="0"/>
    <w:bookmarkStart w:name="z2" w:id="1"/>
    <w:p>
      <w:pPr>
        <w:spacing w:after="0"/>
        <w:ind w:left="0"/>
        <w:jc w:val="both"/>
      </w:pPr>
      <w:r>
        <w:rPr>
          <w:rFonts w:ascii="Times New Roman"/>
          <w:b w:val="false"/>
          <w:i w:val="false"/>
          <w:color w:val="000000"/>
          <w:sz w:val="28"/>
        </w:rPr>
        <w:t>
      1. Баянауыл ауданының ауылдық елді мекендеріне жұмыс істеуге және тұруға келген денсаулық сақтау, білім беру, әлеуметтік қамсыздандыру, мәдениет, спорт және агроөнеркәсіптік кешен саласындағы мамандарға және ауылдар, кенттер ауылдық округтер әкімдері аппараттарының мемлекеттік қызметшілеріне басшылық лауазымдарды атқаратын адамдарды қоспағанда, 2025 жылы тұрғын үй сатып алу немесе салу үшін әлеуметтік қолдау – бюджеттік кредит:</w:t>
      </w:r>
    </w:p>
    <w:bookmarkEnd w:id="1"/>
    <w:p>
      <w:pPr>
        <w:spacing w:after="0"/>
        <w:ind w:left="0"/>
        <w:jc w:val="both"/>
      </w:pPr>
      <w:r>
        <w:rPr>
          <w:rFonts w:ascii="Times New Roman"/>
          <w:b w:val="false"/>
          <w:i w:val="false"/>
          <w:color w:val="000000"/>
          <w:sz w:val="28"/>
        </w:rPr>
        <w:t>
      ауданның әкімшілік орталығы болып табылатын ауылдық елді мекендерге келген мамандар үшін айлық есептік көрсеткіштің екі мың бес жүз еселенген мөлшерінен аспайтын сомада;</w:t>
      </w:r>
    </w:p>
    <w:p>
      <w:pPr>
        <w:spacing w:after="0"/>
        <w:ind w:left="0"/>
        <w:jc w:val="both"/>
      </w:pPr>
      <w:r>
        <w:rPr>
          <w:rFonts w:ascii="Times New Roman"/>
          <w:b w:val="false"/>
          <w:i w:val="false"/>
          <w:color w:val="000000"/>
          <w:sz w:val="28"/>
        </w:rPr>
        <w:t>
      ауылдық елді мекендерге келген мамандар үшін айлық есептік көрсеткіштің екі мың еселенген мөлшерінен аспайтын сомада берілсін.</w:t>
      </w:r>
    </w:p>
    <w:bookmarkStart w:name="z3" w:id="2"/>
    <w:p>
      <w:pPr>
        <w:spacing w:after="0"/>
        <w:ind w:left="0"/>
        <w:jc w:val="both"/>
      </w:pPr>
      <w:r>
        <w:rPr>
          <w:rFonts w:ascii="Times New Roman"/>
          <w:b w:val="false"/>
          <w:i w:val="false"/>
          <w:color w:val="000000"/>
          <w:sz w:val="28"/>
        </w:rPr>
        <w:t xml:space="preserve">
      2. Баянауыл ауданының ауылдық елді мекендеріне жұмыс істеуге және тұруға келген денсаулық сақтау, білім беру, әлеуметтік қамсыздандыру, </w:t>
      </w:r>
    </w:p>
    <w:bookmarkEnd w:id="2"/>
    <w:p>
      <w:pPr>
        <w:spacing w:after="0"/>
        <w:ind w:left="0"/>
        <w:jc w:val="both"/>
      </w:pPr>
      <w:r>
        <w:rPr>
          <w:rFonts w:ascii="Times New Roman"/>
          <w:b w:val="false"/>
          <w:i w:val="false"/>
          <w:color w:val="000000"/>
          <w:sz w:val="28"/>
        </w:rPr>
        <w:t>
      мәдениет, спорт және агроөнеркәсіптік кешен саласындағы мамандарға және ауылдар, кенттер ауылдық округтер әкімдері аппараттарының мемлекеттік қызметшілеріне басшылық лауазымдарды атқаратын адамдарды қоспағанда, 2025 жылы жүз еселік айлық есептік көрсеткішке тең сомада көтерме жәрдемақы берілсін.</w:t>
      </w:r>
    </w:p>
    <w:bookmarkStart w:name="z4" w:id="3"/>
    <w:p>
      <w:pPr>
        <w:spacing w:after="0"/>
        <w:ind w:left="0"/>
        <w:jc w:val="both"/>
      </w:pPr>
      <w:r>
        <w:rPr>
          <w:rFonts w:ascii="Times New Roman"/>
          <w:b w:val="false"/>
          <w:i w:val="false"/>
          <w:color w:val="000000"/>
          <w:sz w:val="28"/>
        </w:rPr>
        <w:t>
      3. Осы шешімнің орындалуын бақылау Баянауыл аудандық мәслихатының әлеуметтік сала мен заңдылық мәселелері жөніндегі тұрақты комиссиясына жүктелсін.</w:t>
      </w:r>
    </w:p>
    <w:bookmarkEnd w:id="3"/>
    <w:bookmarkStart w:name="z5" w:id="4"/>
    <w:p>
      <w:pPr>
        <w:spacing w:after="0"/>
        <w:ind w:left="0"/>
        <w:jc w:val="both"/>
      </w:pPr>
      <w:r>
        <w:rPr>
          <w:rFonts w:ascii="Times New Roman"/>
          <w:b w:val="false"/>
          <w:i w:val="false"/>
          <w:color w:val="000000"/>
          <w:sz w:val="28"/>
        </w:rPr>
        <w:t>
      4. Осы шешім 2025 жылғы 1 қаңтардан бастап қолданысқа енгізіледі.</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Баянауыл аудандық мәслихатының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Р. Мукашев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