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fe6e9" w14:textId="1ffe6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ауданында оңайлатылған декларация негізінде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Павлодар облысы Ақтоғай аудандық мәслихатының 2025 жылғы 25 қарашадағы № 230/40 шешімі</w:t>
      </w:r>
    </w:p>
    <w:p>
      <w:pPr>
        <w:spacing w:after="0"/>
        <w:ind w:left="0"/>
        <w:jc w:val="both"/>
      </w:pPr>
      <w:r>
        <w:rPr>
          <w:rFonts w:ascii="Times New Roman"/>
          <w:b w:val="false"/>
          <w:i w:val="false"/>
          <w:color w:val="ff0000"/>
          <w:sz w:val="28"/>
        </w:rPr>
        <w:t>
      Ескерту. 01.01.2026 бастап қолданысқа енгізіледі - осы шешімнің 2-тармағымен.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Заңның </w:t>
      </w:r>
      <w:r>
        <w:rPr>
          <w:rFonts w:ascii="Times New Roman"/>
          <w:b w:val="false"/>
          <w:i w:val="false"/>
          <w:color w:val="000000"/>
          <w:sz w:val="28"/>
        </w:rPr>
        <w:t>37-бабына</w:t>
      </w: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2025 жылғы 18 шілдедегі Қазақстан Республикасы Салық кодексінің </w:t>
      </w:r>
      <w:r>
        <w:rPr>
          <w:rFonts w:ascii="Times New Roman"/>
          <w:b w:val="false"/>
          <w:i w:val="false"/>
          <w:color w:val="000000"/>
          <w:sz w:val="28"/>
        </w:rPr>
        <w:t>726-бабына</w:t>
      </w:r>
      <w:r>
        <w:rPr>
          <w:rFonts w:ascii="Times New Roman"/>
          <w:b w:val="false"/>
          <w:i w:val="false"/>
          <w:color w:val="000000"/>
          <w:sz w:val="28"/>
        </w:rPr>
        <w:t xml:space="preserve"> сәйкес, Ақтоғай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Ақтоғай ауданында арнаулы салық режимін оңайлатылған декларация негізінде қолданған кезде, салық төлеуші салық салу объектісіне есепті салық кезеңі үшін өз бетінше мөлшерлемені қолдану арқылы есептейтін, төлем көзінен ұсталған салықтарды қоспағанда, корпоративтік немесе жеке табыс салығының мөлшерлемесі 4 (төрт) пайыздан 3 (үш) пайызға дейін төмендетілсін.</w:t>
      </w:r>
    </w:p>
    <w:bookmarkEnd w:id="1"/>
    <w:bookmarkStart w:name="z3" w:id="2"/>
    <w:p>
      <w:pPr>
        <w:spacing w:after="0"/>
        <w:ind w:left="0"/>
        <w:jc w:val="both"/>
      </w:pPr>
      <w:r>
        <w:rPr>
          <w:rFonts w:ascii="Times New Roman"/>
          <w:b w:val="false"/>
          <w:i w:val="false"/>
          <w:color w:val="000000"/>
          <w:sz w:val="28"/>
        </w:rPr>
        <w:t>
      2. Осы шешім 2026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