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b54b" w14:textId="3beb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Екібастұз қаласы әкімдігінің 2025 жылғы 15 қазандағы № 792/10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мемлекеттiк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Екібастұз қаласы әкімдігі атқарушы органдары "Б" корпусы мемлекеттік әкімшілік қызметшілерінің қызметін бағалау әдістемесі бекітілсін.</w:t>
      </w:r>
    </w:p>
    <w:bookmarkEnd w:id="1"/>
    <w:bookmarkStart w:name="z3" w:id="2"/>
    <w:p>
      <w:pPr>
        <w:spacing w:after="0"/>
        <w:ind w:left="0"/>
        <w:jc w:val="both"/>
      </w:pPr>
      <w:r>
        <w:rPr>
          <w:rFonts w:ascii="Times New Roman"/>
          <w:b w:val="false"/>
          <w:i w:val="false"/>
          <w:color w:val="000000"/>
          <w:sz w:val="28"/>
        </w:rPr>
        <w:t xml:space="preserve">
      2. Екібастұз қаласы әкімдігінің 2025 жылғы 18 сәуірдегі "Екібастұз қаласы әкімдігі атқарушы органдары "Б" корпусы мемлекеттік әкімшілік қызметшілерінің қызметін бағалау әдістемесін бекіту туралы" № 373/4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 аппараты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 және 2025 жылғы 1 шілдеден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2025 жылғы 15 қазан</w:t>
            </w:r>
            <w:r>
              <w:br/>
            </w:r>
            <w:r>
              <w:rPr>
                <w:rFonts w:ascii="Times New Roman"/>
                <w:b w:val="false"/>
                <w:i w:val="false"/>
                <w:color w:val="000000"/>
                <w:sz w:val="20"/>
              </w:rPr>
              <w:t>№ 792/10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Екібастұз қаласы әкімдігі атқарушы органдары "Б" корпусы</w:t>
      </w:r>
      <w:r>
        <w:br/>
      </w:r>
      <w:r>
        <w:rPr>
          <w:rFonts w:ascii="Times New Roman"/>
          <w:b/>
          <w:i w:val="false"/>
          <w:color w:val="000000"/>
        </w:rPr>
        <w:t>мемлекеттік 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Екібастұз қаласы әкімдігі атқарушы органдары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Екібастұз қаласы әкімдігі атқарушы органдары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Әдістемені мемлекеттік органның бірінші басшысы, үлгілік әдістеменің негізінде және мемлекеттік орган қызметінің ерекшелігін ескере отырып, бекітеді.</w:t>
      </w:r>
    </w:p>
    <w:p>
      <w:pPr>
        <w:spacing w:after="0"/>
        <w:ind w:left="0"/>
        <w:jc w:val="both"/>
      </w:pPr>
      <w:r>
        <w:rPr>
          <w:rFonts w:ascii="Times New Roman"/>
          <w:b w:val="false"/>
          <w:i w:val="false"/>
          <w:color w:val="000000"/>
          <w:sz w:val="28"/>
        </w:rPr>
        <w:t>
      Мемлекеттік орган бекіткен Әдістеме болмаған жағдайда, мемлекеттік органдар үлгілік әдістемені басшылыққа алады.</w:t>
      </w:r>
    </w:p>
    <w:p>
      <w:pPr>
        <w:spacing w:after="0"/>
        <w:ind w:left="0"/>
        <w:jc w:val="both"/>
      </w:pPr>
      <w:r>
        <w:rPr>
          <w:rFonts w:ascii="Times New Roman"/>
          <w:b w:val="false"/>
          <w:i w:val="false"/>
          <w:color w:val="000000"/>
          <w:sz w:val="28"/>
        </w:rPr>
        <w:t>
      3. Әдістемеде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xml:space="preserve">
      10. Бағаланатын қызметші өзінің бағалау нәтижелерін ақпараттық жүйеде, сондай-ақ "Е-қызмет" мобильді қосымша арқылы алады. </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9" w:id="7"/>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7"/>
    <w:p>
      <w:pPr>
        <w:spacing w:after="0"/>
        <w:ind w:left="0"/>
        <w:jc w:val="both"/>
      </w:pPr>
      <w:r>
        <w:rPr>
          <w:rFonts w:ascii="Times New Roman"/>
          <w:b w:val="false"/>
          <w:i w:val="false"/>
          <w:color w:val="000000"/>
          <w:sz w:val="28"/>
        </w:rPr>
        <w:t>
      17. Е-1, Е-2, E-R-1 санаттарының "Б" корпусының мемлекеттік әкімшілік қызметшілерін бағалау тікелей басшымен Әдістеменің 1-қосымшасына сәйкес нысан бойынша жүргізіледі.</w:t>
      </w:r>
    </w:p>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 </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Start w:name="z10" w:id="8"/>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8"/>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Әдістеменің 11-тармағында көзделген тәртіппен өткізіледі.</w:t>
      </w:r>
    </w:p>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лауазымы)_______________________</w:t>
      </w:r>
    </w:p>
    <w:p>
      <w:pPr>
        <w:spacing w:after="0"/>
        <w:ind w:left="0"/>
        <w:jc w:val="both"/>
      </w:pPr>
      <w:r>
        <w:rPr>
          <w:rFonts w:ascii="Times New Roman"/>
          <w:b w:val="false"/>
          <w:i w:val="false"/>
          <w:color w:val="000000"/>
          <w:sz w:val="28"/>
        </w:rPr>
        <w:t>
      (Бағаланатын кезең)________________________________________________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w:t>
      </w:r>
    </w:p>
    <w:p>
      <w:pPr>
        <w:spacing w:after="0"/>
        <w:ind w:left="0"/>
        <w:jc w:val="both"/>
      </w:pPr>
      <w:r>
        <w:rPr>
          <w:rFonts w:ascii="Times New Roman"/>
          <w:b w:val="false"/>
          <w:i w:val="false"/>
          <w:color w:val="000000"/>
          <w:sz w:val="28"/>
        </w:rPr>
        <w:t>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w:t>
      </w:r>
    </w:p>
    <w:p>
      <w:pPr>
        <w:spacing w:after="0"/>
        <w:ind w:left="0"/>
        <w:jc w:val="both"/>
      </w:pPr>
      <w:r>
        <w:rPr>
          <w:rFonts w:ascii="Times New Roman"/>
          <w:b w:val="false"/>
          <w:i w:val="false"/>
          <w:color w:val="000000"/>
          <w:sz w:val="28"/>
        </w:rPr>
        <w:t>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w:t>
      </w:r>
    </w:p>
    <w:p>
      <w:pPr>
        <w:spacing w:after="0"/>
        <w:ind w:left="0"/>
        <w:jc w:val="both"/>
      </w:pPr>
      <w:r>
        <w:rPr>
          <w:rFonts w:ascii="Times New Roman"/>
          <w:b w:val="false"/>
          <w:i w:val="false"/>
          <w:color w:val="000000"/>
          <w:sz w:val="28"/>
        </w:rPr>
        <w:t>
      тиісті түрде атқарады, функционалдық міндеттерін қанағаттанарлық түрде атқарады, функционалдық</w:t>
      </w:r>
    </w:p>
    <w:p>
      <w:pPr>
        <w:spacing w:after="0"/>
        <w:ind w:left="0"/>
        <w:jc w:val="both"/>
      </w:pPr>
      <w:r>
        <w:rPr>
          <w:rFonts w:ascii="Times New Roman"/>
          <w:b w:val="false"/>
          <w:i w:val="false"/>
          <w:color w:val="000000"/>
          <w:sz w:val="28"/>
        </w:rPr>
        <w:t>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лауазымы)__________________________</w:t>
      </w:r>
    </w:p>
    <w:p>
      <w:pPr>
        <w:spacing w:after="0"/>
        <w:ind w:left="0"/>
        <w:jc w:val="both"/>
      </w:pPr>
      <w:r>
        <w:rPr>
          <w:rFonts w:ascii="Times New Roman"/>
          <w:b w:val="false"/>
          <w:i w:val="false"/>
          <w:color w:val="000000"/>
          <w:sz w:val="28"/>
        </w:rPr>
        <w:t>
      (Бағаланатын кезең)_______________________________________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w:t>
      </w:r>
    </w:p>
    <w:p>
      <w:pPr>
        <w:spacing w:after="0"/>
        <w:ind w:left="0"/>
        <w:jc w:val="both"/>
      </w:pPr>
      <w:r>
        <w:rPr>
          <w:rFonts w:ascii="Times New Roman"/>
          <w:b w:val="false"/>
          <w:i w:val="false"/>
          <w:color w:val="000000"/>
          <w:sz w:val="28"/>
        </w:rPr>
        <w:t>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w:t>
      </w:r>
    </w:p>
    <w:p>
      <w:pPr>
        <w:spacing w:after="0"/>
        <w:ind w:left="0"/>
        <w:jc w:val="both"/>
      </w:pPr>
      <w:r>
        <w:rPr>
          <w:rFonts w:ascii="Times New Roman"/>
          <w:b w:val="false"/>
          <w:i w:val="false"/>
          <w:color w:val="000000"/>
          <w:sz w:val="28"/>
        </w:rPr>
        <w:t>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w:t>
      </w:r>
    </w:p>
    <w:p>
      <w:pPr>
        <w:spacing w:after="0"/>
        <w:ind w:left="0"/>
        <w:jc w:val="both"/>
      </w:pPr>
      <w:r>
        <w:rPr>
          <w:rFonts w:ascii="Times New Roman"/>
          <w:b w:val="false"/>
          <w:i w:val="false"/>
          <w:color w:val="000000"/>
          <w:sz w:val="28"/>
        </w:rPr>
        <w:t xml:space="preserve">
      тиісті түрде атқарады, функционалдық міндеттерін қанағаттанарлық түрде атқарады, функционалдық міндеттерін </w:t>
      </w:r>
    </w:p>
    <w:p>
      <w:pPr>
        <w:spacing w:after="0"/>
        <w:ind w:left="0"/>
        <w:jc w:val="both"/>
      </w:pPr>
      <w:r>
        <w:rPr>
          <w:rFonts w:ascii="Times New Roman"/>
          <w:b w:val="false"/>
          <w:i w:val="false"/>
          <w:color w:val="000000"/>
          <w:sz w:val="28"/>
        </w:rPr>
        <w:t>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