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48e3" w14:textId="2f94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 орындалуға тиіс ұйымдардың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әкімдігінің 2025 жылғы 8 қазандағы № 770/10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Қылмыстық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Қылмыстық-атқару кодексінің </w:t>
      </w:r>
      <w:r>
        <w:rPr>
          <w:rFonts w:ascii="Times New Roman"/>
          <w:b w:val="false"/>
          <w:i w:val="false"/>
          <w:color w:val="000000"/>
          <w:sz w:val="28"/>
        </w:rPr>
        <w:t>57-бабына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"Әкімшілік құқық бұзушылық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49-1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914-1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Қоғамдық жұмыстарға тарту түріндегі жазаны өтеу үшін қоғамдық жұмыстардың түрлері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Қоғамдық жұмыстар орындалуы тиіс ұйымдардың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"08"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770/10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тарту түріндегі жазаны өтеу</w:t>
      </w:r>
      <w:r>
        <w:br/>
      </w:r>
      <w:r>
        <w:rPr>
          <w:rFonts w:ascii="Times New Roman"/>
          <w:b/>
          <w:i w:val="false"/>
          <w:color w:val="000000"/>
        </w:rPr>
        <w:t>үшін қоғамдық жұмыстардың түрлері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Аумақты абаттандыру және жинау;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Коммуналдық инфрақұрылым объектілерін жөндеу және оларға қызмет көрсету жөніндегі жұмыстар;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Белгілі бір біліктілікті талап етпейтін және Қазақстан Республикасы еңбек заңнамасының нормаларына сәйкес келетін жұмыстардың өзге де түрлері.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"08"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770/10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 орындалуы тиіс ұйымдардың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әкімдігінің тұрғын үй-коммуналдық шаруашылығы, жолаушылар көлігі және автомобиль жолдары бөлімінің "Екібастұз-сервис"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Ақкөл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Бәйет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Теміржол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Әлкей Марғұлан атындағы ауыл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Қоянды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Сарықамыс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Солнечный кенті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Төртқұдық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Шиқылдақ ауылы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Шідерті кенті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Екібастұз ауылдық округі әкімінің аппараты" мемлекеттік мекемесі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