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7fd9" w14:textId="7bb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2024 жылғы 8 тамыздағы "Павлодар облысы бойынша қоршаған орта сапасының нысаналы көрсеткіштерін бекіту туралы" № 140/15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19 наурыздағы № 190/20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 бойынша қоршаған орта сапасының нысаналы көрсеткіштерін бекіту туралы" 2024 жылғы 8 тамыздағы № 140/15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140/15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қоршаған орта сапасының нысаналы көрсеткіштері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мағынасы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(2026 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(2028 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сапасы,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Лермонтов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диоксид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Торайғыров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бөлшектері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 – Толстой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– Ак. Бектұров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– Естай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– Кирпичная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– Қосым Пішенбаев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Пішенбаев көшесі, 1Д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– Естай Беркімбаев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атындағы даңғылы,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атындағы даңғылы – Қазбек Нұралин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Энергетиктер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Строителей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Вокзальная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Бауыржан Момышұлы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бөлшектері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РЕШШ)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ауданы,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орман жабылған алаңы,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кеңістіктер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Орманмен жабылған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паркінің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реликті қара қандыағаштың өсу учаскелерін қорғау, периметр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қандыағаштың өсу аймақтары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қоршаулары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зиянкестер мен аурулардан қорғау және оларды іске асыру жөніндегі іс-шараларды әзірлей отырып, орман патологиялық зерттеп-қарау жүргізу,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паркінің және "Ертіс Орманы" МОТР табиғи кешендері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орман патологиялық іс-шаралармен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гумустың мөлшері,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атындағы саябақ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"Металлургтер"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"Привокзальный"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"Ардагерлер" сквері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ауылындағы жасыл аймақ (әкімдік ғимараты)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тозуының төмендеуі, мың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ауыл шаруашылығы мақсатындағы тыңайған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пайдаланылмайтын тыңайған жерлер санын азайту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ұйымдар үнемі қызмет көрсететін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қалаларының тұрғындары,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қоқысты шығару жөніндегі қызметтермен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болу жалпы көлеміне коммуналдық қалдықтарды сұрыптау және қайта өңдеуге/ кәдеге жаратуға беру үлесі,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сұрыптау және қайта өңдеуге/ кәдеге жаратуға беру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пункттерінің саны, дана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шикізатты қабылдау пункттері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аудандарындағы заңнаманың талаптарына сәйкес келетін қатты тұрмыстық қалдықтар полигондары, дана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Майқайың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Ақтоғай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талаптарына сәйкес келетін қатты тұрмыстық қалдықтар полигондарының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екпелерімен парниктік газдарды сіңіру, жылына мың тонна СО2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екпелерімен парниктік газдарды сіңіру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