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ef4" w14:textId="7398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29 желтоқсандағы № 353/1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56-бабы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салада қызметін іске асыратын облыстық коммуналдық мемлекеттік кәсіпорындар үшін таза кіріс бөлігін аудару нормативі мемлекеттік кәсіпорынның таза кіріс сомасының 50 пайызы мөлшерінде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қаржы басқармасы" мемлекеттік мекемесі заңнамамен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оны алғашқы ресми жариялағаннан кейін Павлодар облысы әкімдігінің интернет-ресурсында орналастыруды;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