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dc13f" w14:textId="d5dc1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шаруашылығында іріктемелі зерттеу жүргізу үшін іріктемелі жиынтықты қалыптастыру бойынша әдістемені бекіту туралы" Қазақстан Республикасы Ұлттық экономика министрлігі Статистика комитеті төрағасының 2018 жылғы 22 ақпандағы № 36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2025 жылғы 17 шiлдедегi № 153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"Ауыл шаруашылығында іріктемелі зерттеу жүргізу үшін іріктемелі жиынтықты қалыптастыру бойынша әдістемені бекіту туралы" Қазақстан Республикасы Ұлттық экономика министрлігі Статистика комитеті төрағасының 2018 жылғы 22 ақпандағы № 36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2018 жылғы 13 наурызда № 16573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33) тармақшасына</w:t>
      </w:r>
      <w:r>
        <w:rPr>
          <w:rFonts w:ascii="Times New Roman"/>
          <w:b w:val="false"/>
          <w:i w:val="false"/>
          <w:color w:val="000000"/>
          <w:sz w:val="28"/>
        </w:rPr>
        <w:t xml:space="preserve">,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19) тармақшасына</w:t>
      </w:r>
      <w:r>
        <w:rPr>
          <w:rFonts w:ascii="Times New Roman"/>
          <w:b w:val="false"/>
          <w:i w:val="false"/>
          <w:color w:val="000000"/>
          <w:sz w:val="28"/>
        </w:rPr>
        <w:t xml:space="preserve">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Ауыл шаруашылығында іріктемелі зерттеу жүргізу үшін іріктемелі жиынтықты қалыптастыру бойынша </w:t>
      </w:r>
      <w:r>
        <w:rPr>
          <w:rFonts w:ascii="Times New Roman"/>
          <w:b w:val="false"/>
          <w:i w:val="false"/>
          <w:color w:val="000000"/>
          <w:sz w:val="28"/>
        </w:rPr>
        <w:t>әдістемеде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Ауыл шаруашылығында іріктемелі зерттеу жүргізу үшін іріктемелі жиынтықты қалыптастыру бойынша әдістеме (бұдан әрі – Әдістеме)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қалыптастырылатын және бекітілген статистикалық әдіснамаға жатады.";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"3. Әдістеме мемлекеттік статистика саласындағы уәкілетті орган ведомствосының (бұдан әрі – уәкілетті орган ведомствосы) құрылымдық бөлімшелерінің ауыл шаруашылығының статистикалық қызметінде іріктемелі зерттеуді ұйымдастыру және жүргізу кезінде іріктемелі жиынтықты қалыптастыру саласында қолдануына арналған.</w:t>
      </w:r>
    </w:p>
    <w:bookmarkEnd w:id="5"/>
    <w:bookmarkStart w:name="z13" w:id="6"/>
    <w:p>
      <w:pPr>
        <w:spacing w:after="0"/>
        <w:ind w:left="0"/>
        <w:jc w:val="both"/>
      </w:pPr>
      <w:r>
        <w:rPr>
          <w:rFonts w:ascii="Times New Roman"/>
          <w:b w:val="false"/>
          <w:i w:val="false"/>
          <w:color w:val="000000"/>
          <w:sz w:val="28"/>
        </w:rPr>
        <w:t xml:space="preserve">
      4. Осы Әдістемеде Заңда, сондай-ақ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айқындалған мәндердегі ұғымдар пайдаланылады:</w:t>
      </w:r>
    </w:p>
    <w:bookmarkEnd w:id="6"/>
    <w:bookmarkStart w:name="z14" w:id="7"/>
    <w:p>
      <w:pPr>
        <w:spacing w:after="0"/>
        <w:ind w:left="0"/>
        <w:jc w:val="both"/>
      </w:pPr>
      <w:r>
        <w:rPr>
          <w:rFonts w:ascii="Times New Roman"/>
          <w:b w:val="false"/>
          <w:i w:val="false"/>
          <w:color w:val="000000"/>
          <w:sz w:val="28"/>
        </w:rPr>
        <w:t>
      1) ауыл шаруашылығы кәсіпорны – ауыл шаруашылығы өнімдерін өндірумен, сақтаумен және қайта өңдеумен айналысатын, ауыл шаруашылығы саласында қызмет көрсететін заңды тұлға немесе оның құрылымдық бөлімшесі;</w:t>
      </w:r>
    </w:p>
    <w:bookmarkEnd w:id="7"/>
    <w:bookmarkStart w:name="z15" w:id="8"/>
    <w:p>
      <w:pPr>
        <w:spacing w:after="0"/>
        <w:ind w:left="0"/>
        <w:jc w:val="both"/>
      </w:pPr>
      <w:r>
        <w:rPr>
          <w:rFonts w:ascii="Times New Roman"/>
          <w:b w:val="false"/>
          <w:i w:val="false"/>
          <w:color w:val="000000"/>
          <w:sz w:val="28"/>
        </w:rPr>
        <w:t>
      2) бас жиынтық – сипаттамалары бағалауға жататын талдаудың барлық бірліктерінің толық тобы;</w:t>
      </w:r>
    </w:p>
    <w:bookmarkEnd w:id="8"/>
    <w:bookmarkStart w:name="z16" w:id="9"/>
    <w:p>
      <w:pPr>
        <w:spacing w:after="0"/>
        <w:ind w:left="0"/>
        <w:jc w:val="both"/>
      </w:pPr>
      <w:r>
        <w:rPr>
          <w:rFonts w:ascii="Times New Roman"/>
          <w:b w:val="false"/>
          <w:i w:val="false"/>
          <w:color w:val="000000"/>
          <w:sz w:val="28"/>
        </w:rPr>
        <w:t>
      3) іріктемелі жиынтық (іріктеме) – зерттеуге қатысу үшін бас жиынтықтан белгілі бір рәсімнің көмегімен таңдалған көптеген жағдайлар (сыналатындар, объектілер, оқиғалар, үлгілер);</w:t>
      </w:r>
    </w:p>
    <w:bookmarkEnd w:id="9"/>
    <w:bookmarkStart w:name="z17" w:id="10"/>
    <w:p>
      <w:pPr>
        <w:spacing w:after="0"/>
        <w:ind w:left="0"/>
        <w:jc w:val="both"/>
      </w:pPr>
      <w:r>
        <w:rPr>
          <w:rFonts w:ascii="Times New Roman"/>
          <w:b w:val="false"/>
          <w:i w:val="false"/>
          <w:color w:val="000000"/>
          <w:sz w:val="28"/>
        </w:rPr>
        <w:t>
      4) іріктеме дизайны – іріктемелі жиынтық тізімін қалыптастырудың ықтималдық сызбасы;</w:t>
      </w:r>
    </w:p>
    <w:bookmarkEnd w:id="10"/>
    <w:bookmarkStart w:name="z18" w:id="11"/>
    <w:p>
      <w:pPr>
        <w:spacing w:after="0"/>
        <w:ind w:left="0"/>
        <w:jc w:val="both"/>
      </w:pPr>
      <w:r>
        <w:rPr>
          <w:rFonts w:ascii="Times New Roman"/>
          <w:b w:val="false"/>
          <w:i w:val="false"/>
          <w:color w:val="000000"/>
          <w:sz w:val="28"/>
        </w:rPr>
        <w:t>
      5) іріктеменің стандартты қатесі – іріктеме параметрі мәнінің осы параметрдің іріктемелі орташа мәнінен стандартты ауытқуы.</w:t>
      </w:r>
    </w:p>
    <w:bookmarkEnd w:id="11"/>
    <w:bookmarkStart w:name="z19" w:id="12"/>
    <w:p>
      <w:pPr>
        <w:spacing w:after="0"/>
        <w:ind w:left="0"/>
        <w:jc w:val="both"/>
      </w:pPr>
      <w:r>
        <w:rPr>
          <w:rFonts w:ascii="Times New Roman"/>
          <w:b w:val="false"/>
          <w:i w:val="false"/>
          <w:color w:val="000000"/>
          <w:sz w:val="28"/>
        </w:rPr>
        <w:t xml:space="preserve">
      5. Іріктемелі жиынтық уәкілетті орган ведомствосының іріктемелі жиынтықтарын қалыптастыруға жауапты басқармаға уәкілетті орган ведомствосының құрылымдық бөлімшелері ерікті нысанда ұсынатын іріктеме дизайнына тапсырыс негізінде қалыптастырылады. </w:t>
      </w:r>
    </w:p>
    <w:bookmarkEnd w:id="12"/>
    <w:bookmarkStart w:name="z20" w:id="13"/>
    <w:p>
      <w:pPr>
        <w:spacing w:after="0"/>
        <w:ind w:left="0"/>
        <w:jc w:val="both"/>
      </w:pPr>
      <w:r>
        <w:rPr>
          <w:rFonts w:ascii="Times New Roman"/>
          <w:b w:val="false"/>
          <w:i w:val="false"/>
          <w:color w:val="000000"/>
          <w:sz w:val="28"/>
        </w:rPr>
        <w:t>
      Іріктеме дизайны тапсырысында:</w:t>
      </w:r>
    </w:p>
    <w:bookmarkEnd w:id="13"/>
    <w:bookmarkStart w:name="z21" w:id="14"/>
    <w:p>
      <w:pPr>
        <w:spacing w:after="0"/>
        <w:ind w:left="0"/>
        <w:jc w:val="both"/>
      </w:pPr>
      <w:r>
        <w:rPr>
          <w:rFonts w:ascii="Times New Roman"/>
          <w:b w:val="false"/>
          <w:i w:val="false"/>
          <w:color w:val="000000"/>
          <w:sz w:val="28"/>
        </w:rPr>
        <w:t>
      1) құрылымдық бөлімше атауы;</w:t>
      </w:r>
    </w:p>
    <w:bookmarkEnd w:id="14"/>
    <w:bookmarkStart w:name="z22" w:id="15"/>
    <w:p>
      <w:pPr>
        <w:spacing w:after="0"/>
        <w:ind w:left="0"/>
        <w:jc w:val="both"/>
      </w:pPr>
      <w:r>
        <w:rPr>
          <w:rFonts w:ascii="Times New Roman"/>
          <w:b w:val="false"/>
          <w:i w:val="false"/>
          <w:color w:val="000000"/>
          <w:sz w:val="28"/>
        </w:rPr>
        <w:t>
      2) зерттеу атауы;</w:t>
      </w:r>
    </w:p>
    <w:bookmarkEnd w:id="15"/>
    <w:bookmarkStart w:name="z23" w:id="16"/>
    <w:p>
      <w:pPr>
        <w:spacing w:after="0"/>
        <w:ind w:left="0"/>
        <w:jc w:val="both"/>
      </w:pPr>
      <w:r>
        <w:rPr>
          <w:rFonts w:ascii="Times New Roman"/>
          <w:b w:val="false"/>
          <w:i w:val="false"/>
          <w:color w:val="000000"/>
          <w:sz w:val="28"/>
        </w:rPr>
        <w:t>
      3) зерттеу мақсаты;</w:t>
      </w:r>
    </w:p>
    <w:bookmarkEnd w:id="16"/>
    <w:bookmarkStart w:name="z24" w:id="17"/>
    <w:p>
      <w:pPr>
        <w:spacing w:after="0"/>
        <w:ind w:left="0"/>
        <w:jc w:val="both"/>
      </w:pPr>
      <w:r>
        <w:rPr>
          <w:rFonts w:ascii="Times New Roman"/>
          <w:b w:val="false"/>
          <w:i w:val="false"/>
          <w:color w:val="000000"/>
          <w:sz w:val="28"/>
        </w:rPr>
        <w:t>
      4) бас жиынтықтың сипаттамасы;</w:t>
      </w:r>
    </w:p>
    <w:bookmarkEnd w:id="17"/>
    <w:bookmarkStart w:name="z25" w:id="18"/>
    <w:p>
      <w:pPr>
        <w:spacing w:after="0"/>
        <w:ind w:left="0"/>
        <w:jc w:val="both"/>
      </w:pPr>
      <w:r>
        <w:rPr>
          <w:rFonts w:ascii="Times New Roman"/>
          <w:b w:val="false"/>
          <w:i w:val="false"/>
          <w:color w:val="000000"/>
          <w:sz w:val="28"/>
        </w:rPr>
        <w:t>
      5) дескриптивті статистиканы есептеу үшін негізгі белгілері;</w:t>
      </w:r>
    </w:p>
    <w:bookmarkEnd w:id="18"/>
    <w:bookmarkStart w:name="z26" w:id="19"/>
    <w:p>
      <w:pPr>
        <w:spacing w:after="0"/>
        <w:ind w:left="0"/>
        <w:jc w:val="both"/>
      </w:pPr>
      <w:r>
        <w:rPr>
          <w:rFonts w:ascii="Times New Roman"/>
          <w:b w:val="false"/>
          <w:i w:val="false"/>
          <w:color w:val="000000"/>
          <w:sz w:val="28"/>
        </w:rPr>
        <w:t>
      6) репрезентативтілікке қойылатын талаптар;</w:t>
      </w:r>
    </w:p>
    <w:bookmarkEnd w:id="19"/>
    <w:bookmarkStart w:name="z27" w:id="20"/>
    <w:p>
      <w:pPr>
        <w:spacing w:after="0"/>
        <w:ind w:left="0"/>
        <w:jc w:val="both"/>
      </w:pPr>
      <w:r>
        <w:rPr>
          <w:rFonts w:ascii="Times New Roman"/>
          <w:b w:val="false"/>
          <w:i w:val="false"/>
          <w:color w:val="000000"/>
          <w:sz w:val="28"/>
        </w:rPr>
        <w:t>
      7) зерттеу кезеңі;</w:t>
      </w:r>
    </w:p>
    <w:bookmarkEnd w:id="20"/>
    <w:bookmarkStart w:name="z28" w:id="21"/>
    <w:p>
      <w:pPr>
        <w:spacing w:after="0"/>
        <w:ind w:left="0"/>
        <w:jc w:val="both"/>
      </w:pPr>
      <w:r>
        <w:rPr>
          <w:rFonts w:ascii="Times New Roman"/>
          <w:b w:val="false"/>
          <w:i w:val="false"/>
          <w:color w:val="000000"/>
          <w:sz w:val="28"/>
        </w:rPr>
        <w:t>
      8) тапсырыс берушіге іріктемені жеткізу мерзімі көрсетіледі.";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30" w:id="22"/>
    <w:p>
      <w:pPr>
        <w:spacing w:after="0"/>
        <w:ind w:left="0"/>
        <w:jc w:val="both"/>
      </w:pPr>
      <w:r>
        <w:rPr>
          <w:rFonts w:ascii="Times New Roman"/>
          <w:b w:val="false"/>
          <w:i w:val="false"/>
          <w:color w:val="000000"/>
          <w:sz w:val="28"/>
        </w:rPr>
        <w:t>
      "7. Ауыл шаруашылығы статистикасы шеңберінде іріктемелі зерттеу байқауының негізгі объектілері дара кәсіпкерлік субъектілері және үй шаруашылықтары болып табылады. Шаруашылықтардың тиісті санаты үшін бас жиынтықты анықтау үшін Қазақстан Республикасында ауыл шаруашылығы өнімін өндіретін субъектілер жөніндегі ақпаратты қамтитын Ауылшаруашылығы статистикалық тіркелімі (бұдан әрі – АШТ) пайдаланылады.</w:t>
      </w:r>
    </w:p>
    <w:bookmarkEnd w:id="22"/>
    <w:bookmarkStart w:name="z31" w:id="23"/>
    <w:p>
      <w:pPr>
        <w:spacing w:after="0"/>
        <w:ind w:left="0"/>
        <w:jc w:val="both"/>
      </w:pPr>
      <w:r>
        <w:rPr>
          <w:rFonts w:ascii="Times New Roman"/>
          <w:b w:val="false"/>
          <w:i w:val="false"/>
          <w:color w:val="000000"/>
          <w:sz w:val="28"/>
        </w:rPr>
        <w:t>
      АШТ арқылы ауыл шаруашылығы өнімін өндіретін субъектілер жөніндегі ақпараттың келісімділігі қамтамасыз етілген және зерттеудің бас жиынтығы бөлінген.</w:t>
      </w:r>
    </w:p>
    <w:bookmarkEnd w:id="23"/>
    <w:bookmarkStart w:name="z32" w:id="24"/>
    <w:p>
      <w:pPr>
        <w:spacing w:after="0"/>
        <w:ind w:left="0"/>
        <w:jc w:val="both"/>
      </w:pPr>
      <w:r>
        <w:rPr>
          <w:rFonts w:ascii="Times New Roman"/>
          <w:b w:val="false"/>
          <w:i w:val="false"/>
          <w:color w:val="000000"/>
          <w:sz w:val="28"/>
        </w:rPr>
        <w:t>
      АШТ Қазақстан Республикасының ресми статистикалық ақпаратының ажырамас құрамдас бөлігі болып табылады.</w:t>
      </w:r>
    </w:p>
    <w:bookmarkEnd w:id="24"/>
    <w:bookmarkStart w:name="z33" w:id="25"/>
    <w:p>
      <w:pPr>
        <w:spacing w:after="0"/>
        <w:ind w:left="0"/>
        <w:jc w:val="both"/>
      </w:pPr>
      <w:r>
        <w:rPr>
          <w:rFonts w:ascii="Times New Roman"/>
          <w:b w:val="false"/>
          <w:i w:val="false"/>
          <w:color w:val="000000"/>
          <w:sz w:val="28"/>
        </w:rPr>
        <w:t>
      АШТ мына субъектілердің ұйымдастырылған және жүйеленген тізбесін қамтиды:</w:t>
      </w:r>
    </w:p>
    <w:bookmarkEnd w:id="25"/>
    <w:bookmarkStart w:name="z34" w:id="26"/>
    <w:p>
      <w:pPr>
        <w:spacing w:after="0"/>
        <w:ind w:left="0"/>
        <w:jc w:val="both"/>
      </w:pPr>
      <w:r>
        <w:rPr>
          <w:rFonts w:ascii="Times New Roman"/>
          <w:b w:val="false"/>
          <w:i w:val="false"/>
          <w:color w:val="000000"/>
          <w:sz w:val="28"/>
        </w:rPr>
        <w:t>
      1) ауыл шаруашылығы кәсіпорындары;</w:t>
      </w:r>
    </w:p>
    <w:bookmarkEnd w:id="26"/>
    <w:bookmarkStart w:name="z35" w:id="27"/>
    <w:p>
      <w:pPr>
        <w:spacing w:after="0"/>
        <w:ind w:left="0"/>
        <w:jc w:val="both"/>
      </w:pPr>
      <w:r>
        <w:rPr>
          <w:rFonts w:ascii="Times New Roman"/>
          <w:b w:val="false"/>
          <w:i w:val="false"/>
          <w:color w:val="000000"/>
          <w:sz w:val="28"/>
        </w:rPr>
        <w:t>
      2) ауыл шаруашылығы өнімдерін өндірумен, сақтаумен және қайта өңдеумен айналысатын, ауыл шаруашылығы саласында қызмет көрсететін шаруа немесе фермер қожалықтарын қоса алғанда дара кәсіпкерлік субъектілері (бұдан әрі – дара кәсіпкерлік субъектілері);</w:t>
      </w:r>
    </w:p>
    <w:bookmarkEnd w:id="27"/>
    <w:bookmarkStart w:name="z36" w:id="28"/>
    <w:p>
      <w:pPr>
        <w:spacing w:after="0"/>
        <w:ind w:left="0"/>
        <w:jc w:val="both"/>
      </w:pPr>
      <w:r>
        <w:rPr>
          <w:rFonts w:ascii="Times New Roman"/>
          <w:b w:val="false"/>
          <w:i w:val="false"/>
          <w:color w:val="000000"/>
          <w:sz w:val="28"/>
        </w:rPr>
        <w:t>
      3) үй шаруашылықтары;</w:t>
      </w:r>
    </w:p>
    <w:bookmarkEnd w:id="28"/>
    <w:bookmarkStart w:name="z37" w:id="29"/>
    <w:p>
      <w:pPr>
        <w:spacing w:after="0"/>
        <w:ind w:left="0"/>
        <w:jc w:val="both"/>
      </w:pPr>
      <w:r>
        <w:rPr>
          <w:rFonts w:ascii="Times New Roman"/>
          <w:b w:val="false"/>
          <w:i w:val="false"/>
          <w:color w:val="000000"/>
          <w:sz w:val="28"/>
        </w:rPr>
        <w:t>
      4) ауыл шаруашылығы өнімдерін өндіруді жүзеге асыратын бау-бақша және саяжай кооперативтері.</w:t>
      </w:r>
    </w:p>
    <w:bookmarkEnd w:id="29"/>
    <w:bookmarkStart w:name="z38" w:id="30"/>
    <w:p>
      <w:pPr>
        <w:spacing w:after="0"/>
        <w:ind w:left="0"/>
        <w:jc w:val="both"/>
      </w:pPr>
      <w:r>
        <w:rPr>
          <w:rFonts w:ascii="Times New Roman"/>
          <w:b w:val="false"/>
          <w:i w:val="false"/>
          <w:color w:val="000000"/>
          <w:sz w:val="28"/>
        </w:rPr>
        <w:t xml:space="preserve">
      8. Қазақстан Республикасы Ұлттық экономика министрлігі Статистика комитеті төрағасының 2016 жылғы 2 желтоқсандағы № 295 бұйрығымен бекітілген (Нормативтік құқықтық актілерді мемлекеттік тіркеу тізілімінде № 14581 болып тіркелген) Ауыл шаруашылығы статистикалық тіркелімін жүргізу және өзектілендіру бойынша </w:t>
      </w:r>
      <w:r>
        <w:rPr>
          <w:rFonts w:ascii="Times New Roman"/>
          <w:b w:val="false"/>
          <w:i w:val="false"/>
          <w:color w:val="000000"/>
          <w:sz w:val="28"/>
        </w:rPr>
        <w:t>әдістемеге</w:t>
      </w:r>
      <w:r>
        <w:rPr>
          <w:rFonts w:ascii="Times New Roman"/>
          <w:b w:val="false"/>
          <w:i w:val="false"/>
          <w:color w:val="000000"/>
          <w:sz w:val="28"/>
        </w:rPr>
        <w:t xml:space="preserve"> сәйкес АШТ есепке алу бірліктері және ауыл шаруашылығы өнімдерін өндірушілердің типтері бойынша ақпаратты қамтитын төрт дерекқордан тұрады:</w:t>
      </w:r>
    </w:p>
    <w:bookmarkEnd w:id="30"/>
    <w:bookmarkStart w:name="z39" w:id="31"/>
    <w:p>
      <w:pPr>
        <w:spacing w:after="0"/>
        <w:ind w:left="0"/>
        <w:jc w:val="both"/>
      </w:pPr>
      <w:r>
        <w:rPr>
          <w:rFonts w:ascii="Times New Roman"/>
          <w:b w:val="false"/>
          <w:i w:val="false"/>
          <w:color w:val="000000"/>
          <w:sz w:val="28"/>
        </w:rPr>
        <w:t>
      1) ауыл шаруашылығы кәсіпорындары;</w:t>
      </w:r>
    </w:p>
    <w:bookmarkEnd w:id="31"/>
    <w:bookmarkStart w:name="z40" w:id="32"/>
    <w:p>
      <w:pPr>
        <w:spacing w:after="0"/>
        <w:ind w:left="0"/>
        <w:jc w:val="both"/>
      </w:pPr>
      <w:r>
        <w:rPr>
          <w:rFonts w:ascii="Times New Roman"/>
          <w:b w:val="false"/>
          <w:i w:val="false"/>
          <w:color w:val="000000"/>
          <w:sz w:val="28"/>
        </w:rPr>
        <w:t>
      2) дара кәсіпкерлік субъектілері;</w:t>
      </w:r>
    </w:p>
    <w:bookmarkEnd w:id="32"/>
    <w:bookmarkStart w:name="z41" w:id="33"/>
    <w:p>
      <w:pPr>
        <w:spacing w:after="0"/>
        <w:ind w:left="0"/>
        <w:jc w:val="both"/>
      </w:pPr>
      <w:r>
        <w:rPr>
          <w:rFonts w:ascii="Times New Roman"/>
          <w:b w:val="false"/>
          <w:i w:val="false"/>
          <w:color w:val="000000"/>
          <w:sz w:val="28"/>
        </w:rPr>
        <w:t>
      3) үй шаруашылықтары;</w:t>
      </w:r>
    </w:p>
    <w:bookmarkEnd w:id="33"/>
    <w:bookmarkStart w:name="z42" w:id="34"/>
    <w:p>
      <w:pPr>
        <w:spacing w:after="0"/>
        <w:ind w:left="0"/>
        <w:jc w:val="both"/>
      </w:pPr>
      <w:r>
        <w:rPr>
          <w:rFonts w:ascii="Times New Roman"/>
          <w:b w:val="false"/>
          <w:i w:val="false"/>
          <w:color w:val="000000"/>
          <w:sz w:val="28"/>
        </w:rPr>
        <w:t>
      4) бау-бақша және саяжай кооперативтері.";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4" w:id="35"/>
    <w:p>
      <w:pPr>
        <w:spacing w:after="0"/>
        <w:ind w:left="0"/>
        <w:jc w:val="both"/>
      </w:pPr>
      <w:r>
        <w:rPr>
          <w:rFonts w:ascii="Times New Roman"/>
          <w:b w:val="false"/>
          <w:i w:val="false"/>
          <w:color w:val="000000"/>
          <w:sz w:val="28"/>
        </w:rPr>
        <w:t>
      "11. Ауыл шаруашылығында іріктемені қалыптастыру кезінде КПЫБӨІ әдісі тиісті жылға арналған Статистикалық жұмыстар жоспарына сәйкес уәкілетті орган ведомствосының аумақтық бөлімшелері ұсынған ақпарат негізінде бидай мен күріштің түсімділігін зерттеу үшін пайдаланылады. КПЫБӨІ әдісі екі кезеңнен тұрады:</w:t>
      </w:r>
    </w:p>
    <w:bookmarkEnd w:id="35"/>
    <w:bookmarkStart w:name="z45" w:id="36"/>
    <w:p>
      <w:pPr>
        <w:spacing w:after="0"/>
        <w:ind w:left="0"/>
        <w:jc w:val="both"/>
      </w:pPr>
      <w:r>
        <w:rPr>
          <w:rFonts w:ascii="Times New Roman"/>
          <w:b w:val="false"/>
          <w:i w:val="false"/>
          <w:color w:val="000000"/>
          <w:sz w:val="28"/>
        </w:rPr>
        <w:t>
      1) бірінші кезеңде алғашқы іріктемелі бірліктер (бұдан әрі – АІБ) ретінде олардың мөлшеріне пропорционалды шаруашылықтар таңдалады;</w:t>
      </w:r>
    </w:p>
    <w:bookmarkEnd w:id="36"/>
    <w:bookmarkStart w:name="z46" w:id="37"/>
    <w:p>
      <w:pPr>
        <w:spacing w:after="0"/>
        <w:ind w:left="0"/>
        <w:jc w:val="both"/>
      </w:pPr>
      <w:r>
        <w:rPr>
          <w:rFonts w:ascii="Times New Roman"/>
          <w:b w:val="false"/>
          <w:i w:val="false"/>
          <w:color w:val="000000"/>
          <w:sz w:val="28"/>
        </w:rPr>
        <w:t>
      2) екінші кезеңде қосалқы іріктемелі бірліктер (бұдан әрі – ҚІБ) ретінде АІБ бірінші кезеңінде әрбір таңдалған шаруашылықтан егістік алқаптары іріктеледі.".</w:t>
      </w:r>
    </w:p>
    <w:bookmarkEnd w:id="37"/>
    <w:bookmarkStart w:name="z47" w:id="38"/>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Статистикалық тіркелімдер және жіктелімдер департаменті Заң департаментімен бірлесіп заңнамада белгіленген тәртіппен:</w:t>
      </w:r>
    </w:p>
    <w:bookmarkEnd w:id="38"/>
    <w:bookmarkStart w:name="z48" w:id="39"/>
    <w:p>
      <w:pPr>
        <w:spacing w:after="0"/>
        <w:ind w:left="0"/>
        <w:jc w:val="both"/>
      </w:pPr>
      <w:r>
        <w:rPr>
          <w:rFonts w:ascii="Times New Roman"/>
          <w:b w:val="false"/>
          <w:i w:val="false"/>
          <w:color w:val="000000"/>
          <w:sz w:val="28"/>
        </w:rPr>
        <w:t>
      1) осы бұйрықты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9"/>
    <w:bookmarkStart w:name="z49" w:id="40"/>
    <w:p>
      <w:pPr>
        <w:spacing w:after="0"/>
        <w:ind w:left="0"/>
        <w:jc w:val="both"/>
      </w:pPr>
      <w:r>
        <w:rPr>
          <w:rFonts w:ascii="Times New Roman"/>
          <w:b w:val="false"/>
          <w:i w:val="false"/>
          <w:color w:val="000000"/>
          <w:sz w:val="28"/>
        </w:rPr>
        <w:t>
      2) осы бұйрық ресми жарияланғаннан кейін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40"/>
    <w:bookmarkStart w:name="z50" w:id="41"/>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тіркелімдер және жіктелімдер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41"/>
    <w:bookmarkStart w:name="z51" w:id="42"/>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42"/>
    <w:bookmarkStart w:name="z52" w:id="4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w:t>
            </w:r>
          </w:p>
          <w:p>
            <w:pPr>
              <w:spacing w:after="20"/>
              <w:ind w:left="20"/>
              <w:jc w:val="both"/>
            </w:pPr>
            <w:r>
              <w:rPr>
                <w:rFonts w:ascii="Times New Roman"/>
                <w:b w:val="false"/>
                <w:i/>
                <w:color w:val="000000"/>
                <w:sz w:val="20"/>
              </w:rPr>
              <w:t>Ұлттық 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Тұрлыбаев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