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5ca7" w14:textId="ba95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2021 жылғы 16 шілдедегі № 198 "Азаматтық қызметшілер болып табылатын және ауылдық жерде жұмыс iстейтiн денсаулық сақтау, әлеуметтiк қамсыздандыру, мәдениет және спорт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Федоров ауданы әкімдігінің 2025 жылғы 26 қыркүйектегі № 173 қаулысы</w:t>
      </w:r>
    </w:p>
    <w:p>
      <w:pPr>
        <w:spacing w:after="0"/>
        <w:ind w:left="0"/>
        <w:jc w:val="both"/>
      </w:pPr>
      <w:bookmarkStart w:name="z4" w:id="0"/>
      <w:r>
        <w:rPr>
          <w:rFonts w:ascii="Times New Roman"/>
          <w:b w:val="false"/>
          <w:i w:val="false"/>
          <w:color w:val="000000"/>
          <w:sz w:val="28"/>
        </w:rPr>
        <w:t>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2021 жылғы 16 шілдедегі </w:t>
      </w:r>
      <w:r>
        <w:rPr>
          <w:rFonts w:ascii="Times New Roman"/>
          <w:b w:val="false"/>
          <w:i w:val="false"/>
          <w:color w:val="000000"/>
          <w:sz w:val="28"/>
        </w:rPr>
        <w:t>№ 198</w:t>
      </w:r>
      <w:r>
        <w:rPr>
          <w:rFonts w:ascii="Times New Roman"/>
          <w:b w:val="false"/>
          <w:i w:val="false"/>
          <w:color w:val="000000"/>
          <w:sz w:val="28"/>
        </w:rPr>
        <w:t xml:space="preserve"> "Азаматтық қызметшілер болып табылатын және ауылдық жерде жұмыс iстейтiн денсаулық сақтау, әлеуметтiк қамсыздандыру, мәдениет және спорт саласындағы мамандар лауазымдарының тізбесін айқындау туралы" қаулысына (Нормативтік құқықтық актілерді мемлекеттік тіркеу тізілімінде № 23591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"Федоров ауданының экономика және қаржы бөлімі" мемлекеттік мекемесі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қаулы мемлекеттік тіркелген күнінен бастап күнтізбелік он күн ішінде оның қазақ және орыс тіліндеріндегі қағаз және электрондық түрдегі көшірмесін "Республиқалық құқықтық ақпарат орталығы" шаруашылық жүргізу құқығындағы республиқалық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2) осы қаулыны оның ресми жарияланғанынан кейін Федоров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қаңтардан бастап туындаған қатынастарға қолданылады.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1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w:t>
      </w:r>
    </w:p>
    <w:bookmarkEnd w:id="12"/>
    <w:bookmarkStart w:name="z26" w:id="13"/>
    <w:p>
      <w:pPr>
        <w:spacing w:after="0"/>
        <w:ind w:left="0"/>
        <w:jc w:val="both"/>
      </w:pPr>
      <w:r>
        <w:rPr>
          <w:rFonts w:ascii="Times New Roman"/>
          <w:b w:val="false"/>
          <w:i w:val="false"/>
          <w:color w:val="000000"/>
          <w:sz w:val="28"/>
        </w:rPr>
        <w:t>
      1. Әлеуметтік қамсыздандыру мамандарының лауазымдары:</w:t>
      </w:r>
    </w:p>
    <w:bookmarkEnd w:id="13"/>
    <w:bookmarkStart w:name="z27" w:id="14"/>
    <w:p>
      <w:pPr>
        <w:spacing w:after="0"/>
        <w:ind w:left="0"/>
        <w:jc w:val="both"/>
      </w:pPr>
      <w:r>
        <w:rPr>
          <w:rFonts w:ascii="Times New Roman"/>
          <w:b w:val="false"/>
          <w:i w:val="false"/>
          <w:color w:val="000000"/>
          <w:sz w:val="28"/>
        </w:rPr>
        <w:t>
      1) қызмет алушылардың тұрғылықты жері бойынша үйде қызмет көрсету жағдайында арнаулы әлеуметтік қызметтер көрсетуге арналған ұйымның басшысы;</w:t>
      </w:r>
    </w:p>
    <w:bookmarkEnd w:id="14"/>
    <w:bookmarkStart w:name="z28" w:id="15"/>
    <w:p>
      <w:pPr>
        <w:spacing w:after="0"/>
        <w:ind w:left="0"/>
        <w:jc w:val="both"/>
      </w:pPr>
      <w:r>
        <w:rPr>
          <w:rFonts w:ascii="Times New Roman"/>
          <w:b w:val="false"/>
          <w:i w:val="false"/>
          <w:color w:val="000000"/>
          <w:sz w:val="28"/>
        </w:rPr>
        <w:t>
      2) мүгедектігі бар балаларды және психоневрологиялық аурулары бар 18 жастан асқан мүгедектігі бар адамдарды күту жөніндегі әлеуметтік қызметкер;</w:t>
      </w:r>
    </w:p>
    <w:bookmarkEnd w:id="15"/>
    <w:bookmarkStart w:name="z29" w:id="16"/>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w:t>
      </w:r>
    </w:p>
    <w:bookmarkEnd w:id="16"/>
    <w:bookmarkStart w:name="z30" w:id="17"/>
    <w:p>
      <w:pPr>
        <w:spacing w:after="0"/>
        <w:ind w:left="0"/>
        <w:jc w:val="both"/>
      </w:pPr>
      <w:r>
        <w:rPr>
          <w:rFonts w:ascii="Times New Roman"/>
          <w:b w:val="false"/>
          <w:i w:val="false"/>
          <w:color w:val="000000"/>
          <w:sz w:val="28"/>
        </w:rPr>
        <w:t>
      4) қарттарға және мүгедектігі бар адамдарға күтім жасау жөніндегі әлеуметтік қызметкер;</w:t>
      </w:r>
    </w:p>
    <w:bookmarkEnd w:id="17"/>
    <w:bookmarkStart w:name="z31" w:id="18"/>
    <w:p>
      <w:pPr>
        <w:spacing w:after="0"/>
        <w:ind w:left="0"/>
        <w:jc w:val="both"/>
      </w:pPr>
      <w:r>
        <w:rPr>
          <w:rFonts w:ascii="Times New Roman"/>
          <w:b w:val="false"/>
          <w:i w:val="false"/>
          <w:color w:val="000000"/>
          <w:sz w:val="28"/>
        </w:rPr>
        <w:t>
      5) әлеуметтік жұмыс жөніндегі маман;</w:t>
      </w:r>
    </w:p>
    <w:bookmarkEnd w:id="18"/>
    <w:bookmarkStart w:name="z32" w:id="19"/>
    <w:p>
      <w:pPr>
        <w:spacing w:after="0"/>
        <w:ind w:left="0"/>
        <w:jc w:val="both"/>
      </w:pPr>
      <w:r>
        <w:rPr>
          <w:rFonts w:ascii="Times New Roman"/>
          <w:b w:val="false"/>
          <w:i w:val="false"/>
          <w:color w:val="000000"/>
          <w:sz w:val="28"/>
        </w:rPr>
        <w:t>
      6) әлеуметтік жұмыс жөніндегі кеңесші.</w:t>
      </w:r>
    </w:p>
    <w:bookmarkEnd w:id="19"/>
    <w:bookmarkStart w:name="z33" w:id="20"/>
    <w:p>
      <w:pPr>
        <w:spacing w:after="0"/>
        <w:ind w:left="0"/>
        <w:jc w:val="both"/>
      </w:pPr>
      <w:r>
        <w:rPr>
          <w:rFonts w:ascii="Times New Roman"/>
          <w:b w:val="false"/>
          <w:i w:val="false"/>
          <w:color w:val="000000"/>
          <w:sz w:val="28"/>
        </w:rPr>
        <w:t>
      2. Мәдениет мамандарының лауазымдары:</w:t>
      </w:r>
    </w:p>
    <w:bookmarkEnd w:id="20"/>
    <w:bookmarkStart w:name="z34" w:id="21"/>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21"/>
    <w:bookmarkStart w:name="z35" w:id="22"/>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 басшысының (директорының) орынбасары;</w:t>
      </w:r>
    </w:p>
    <w:bookmarkEnd w:id="22"/>
    <w:bookmarkStart w:name="z36" w:id="23"/>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көркемдік жетекшісі;</w:t>
      </w:r>
    </w:p>
    <w:bookmarkEnd w:id="23"/>
    <w:bookmarkStart w:name="z37" w:id="24"/>
    <w:p>
      <w:pPr>
        <w:spacing w:after="0"/>
        <w:ind w:left="0"/>
        <w:jc w:val="both"/>
      </w:pPr>
      <w:r>
        <w:rPr>
          <w:rFonts w:ascii="Times New Roman"/>
          <w:b w:val="false"/>
          <w:i w:val="false"/>
          <w:color w:val="000000"/>
          <w:sz w:val="28"/>
        </w:rPr>
        <w:t>
      4) қазақ, орыс, ағылшын тілдерінің мұғалімдері;</w:t>
      </w:r>
    </w:p>
    <w:bookmarkEnd w:id="24"/>
    <w:bookmarkStart w:name="z38" w:id="25"/>
    <w:p>
      <w:pPr>
        <w:spacing w:after="0"/>
        <w:ind w:left="0"/>
        <w:jc w:val="both"/>
      </w:pPr>
      <w:r>
        <w:rPr>
          <w:rFonts w:ascii="Times New Roman"/>
          <w:b w:val="false"/>
          <w:i w:val="false"/>
          <w:color w:val="000000"/>
          <w:sz w:val="28"/>
        </w:rPr>
        <w:t>
      5) барлық атаудағы инженер (негізгі қызметтер);</w:t>
      </w:r>
    </w:p>
    <w:bookmarkEnd w:id="25"/>
    <w:bookmarkStart w:name="z39" w:id="26"/>
    <w:p>
      <w:pPr>
        <w:spacing w:after="0"/>
        <w:ind w:left="0"/>
        <w:jc w:val="both"/>
      </w:pPr>
      <w:r>
        <w:rPr>
          <w:rFonts w:ascii="Times New Roman"/>
          <w:b w:val="false"/>
          <w:i w:val="false"/>
          <w:color w:val="000000"/>
          <w:sz w:val="28"/>
        </w:rPr>
        <w:t>
      6) барлық атаудағы суретшілер (негізгі қызметтер);</w:t>
      </w:r>
    </w:p>
    <w:bookmarkEnd w:id="26"/>
    <w:bookmarkStart w:name="z40" w:id="27"/>
    <w:p>
      <w:pPr>
        <w:spacing w:after="0"/>
        <w:ind w:left="0"/>
        <w:jc w:val="both"/>
      </w:pPr>
      <w:r>
        <w:rPr>
          <w:rFonts w:ascii="Times New Roman"/>
          <w:b w:val="false"/>
          <w:i w:val="false"/>
          <w:color w:val="000000"/>
          <w:sz w:val="28"/>
        </w:rPr>
        <w:t>
      7) барлық атаудағы әдіскер (негізгі қызметтер);</w:t>
      </w:r>
    </w:p>
    <w:bookmarkEnd w:id="27"/>
    <w:bookmarkStart w:name="z41" w:id="28"/>
    <w:p>
      <w:pPr>
        <w:spacing w:after="0"/>
        <w:ind w:left="0"/>
        <w:jc w:val="both"/>
      </w:pPr>
      <w:r>
        <w:rPr>
          <w:rFonts w:ascii="Times New Roman"/>
          <w:b w:val="false"/>
          <w:i w:val="false"/>
          <w:color w:val="000000"/>
          <w:sz w:val="28"/>
        </w:rPr>
        <w:t>
      8) музыкалық жетекші;</w:t>
      </w:r>
    </w:p>
    <w:bookmarkEnd w:id="28"/>
    <w:bookmarkStart w:name="z42" w:id="29"/>
    <w:p>
      <w:pPr>
        <w:spacing w:after="0"/>
        <w:ind w:left="0"/>
        <w:jc w:val="both"/>
      </w:pPr>
      <w:r>
        <w:rPr>
          <w:rFonts w:ascii="Times New Roman"/>
          <w:b w:val="false"/>
          <w:i w:val="false"/>
          <w:color w:val="000000"/>
          <w:sz w:val="28"/>
        </w:rPr>
        <w:t>
      9) мәдени ұйымдастырушы (негізгі қызметтер);</w:t>
      </w:r>
    </w:p>
    <w:bookmarkEnd w:id="29"/>
    <w:bookmarkStart w:name="z43" w:id="30"/>
    <w:p>
      <w:pPr>
        <w:spacing w:after="0"/>
        <w:ind w:left="0"/>
        <w:jc w:val="both"/>
      </w:pPr>
      <w:r>
        <w:rPr>
          <w:rFonts w:ascii="Times New Roman"/>
          <w:b w:val="false"/>
          <w:i w:val="false"/>
          <w:color w:val="000000"/>
          <w:sz w:val="28"/>
        </w:rPr>
        <w:t>
      10) кітапханашы;</w:t>
      </w:r>
    </w:p>
    <w:bookmarkEnd w:id="30"/>
    <w:bookmarkStart w:name="z44" w:id="31"/>
    <w:p>
      <w:pPr>
        <w:spacing w:after="0"/>
        <w:ind w:left="0"/>
        <w:jc w:val="both"/>
      </w:pPr>
      <w:r>
        <w:rPr>
          <w:rFonts w:ascii="Times New Roman"/>
          <w:b w:val="false"/>
          <w:i w:val="false"/>
          <w:color w:val="000000"/>
          <w:sz w:val="28"/>
        </w:rPr>
        <w:t>
      11) аудандық маңызы бар мемлекеттік мекеменің және мемлекеттік қазыналық кәсіпорын кітапханасының меңгерушісі (басшысы);</w:t>
      </w:r>
    </w:p>
    <w:bookmarkEnd w:id="31"/>
    <w:bookmarkStart w:name="z45" w:id="32"/>
    <w:p>
      <w:pPr>
        <w:spacing w:after="0"/>
        <w:ind w:left="0"/>
        <w:jc w:val="both"/>
      </w:pPr>
      <w:r>
        <w:rPr>
          <w:rFonts w:ascii="Times New Roman"/>
          <w:b w:val="false"/>
          <w:i w:val="false"/>
          <w:color w:val="000000"/>
          <w:sz w:val="28"/>
        </w:rPr>
        <w:t>
      12) дыбыс инженері;</w:t>
      </w:r>
    </w:p>
    <w:bookmarkEnd w:id="32"/>
    <w:bookmarkStart w:name="z46" w:id="33"/>
    <w:p>
      <w:pPr>
        <w:spacing w:after="0"/>
        <w:ind w:left="0"/>
        <w:jc w:val="both"/>
      </w:pPr>
      <w:r>
        <w:rPr>
          <w:rFonts w:ascii="Times New Roman"/>
          <w:b w:val="false"/>
          <w:i w:val="false"/>
          <w:color w:val="000000"/>
          <w:sz w:val="28"/>
        </w:rPr>
        <w:t>
      13) аккомпаниатор;</w:t>
      </w:r>
    </w:p>
    <w:bookmarkEnd w:id="33"/>
    <w:bookmarkStart w:name="z47" w:id="34"/>
    <w:p>
      <w:pPr>
        <w:spacing w:after="0"/>
        <w:ind w:left="0"/>
        <w:jc w:val="both"/>
      </w:pPr>
      <w:r>
        <w:rPr>
          <w:rFonts w:ascii="Times New Roman"/>
          <w:b w:val="false"/>
          <w:i w:val="false"/>
          <w:color w:val="000000"/>
          <w:sz w:val="28"/>
        </w:rPr>
        <w:t>
      14) хормейстер;</w:t>
      </w:r>
    </w:p>
    <w:bookmarkEnd w:id="34"/>
    <w:bookmarkStart w:name="z48" w:id="35"/>
    <w:p>
      <w:pPr>
        <w:spacing w:after="0"/>
        <w:ind w:left="0"/>
        <w:jc w:val="both"/>
      </w:pPr>
      <w:r>
        <w:rPr>
          <w:rFonts w:ascii="Times New Roman"/>
          <w:b w:val="false"/>
          <w:i w:val="false"/>
          <w:color w:val="000000"/>
          <w:sz w:val="28"/>
        </w:rPr>
        <w:t>
      15) библиограф;</w:t>
      </w:r>
    </w:p>
    <w:bookmarkEnd w:id="35"/>
    <w:bookmarkStart w:name="z49" w:id="36"/>
    <w:p>
      <w:pPr>
        <w:spacing w:after="0"/>
        <w:ind w:left="0"/>
        <w:jc w:val="both"/>
      </w:pPr>
      <w:r>
        <w:rPr>
          <w:rFonts w:ascii="Times New Roman"/>
          <w:b w:val="false"/>
          <w:i w:val="false"/>
          <w:color w:val="000000"/>
          <w:sz w:val="28"/>
        </w:rPr>
        <w:t>
      16) хореограф;</w:t>
      </w:r>
    </w:p>
    <w:bookmarkEnd w:id="36"/>
    <w:bookmarkStart w:name="z50" w:id="37"/>
    <w:p>
      <w:pPr>
        <w:spacing w:after="0"/>
        <w:ind w:left="0"/>
        <w:jc w:val="both"/>
      </w:pPr>
      <w:r>
        <w:rPr>
          <w:rFonts w:ascii="Times New Roman"/>
          <w:b w:val="false"/>
          <w:i w:val="false"/>
          <w:color w:val="000000"/>
          <w:sz w:val="28"/>
        </w:rPr>
        <w:t>
      17) режиссер.</w:t>
      </w:r>
    </w:p>
    <w:bookmarkEnd w:id="37"/>
    <w:bookmarkStart w:name="z51" w:id="38"/>
    <w:p>
      <w:pPr>
        <w:spacing w:after="0"/>
        <w:ind w:left="0"/>
        <w:jc w:val="both"/>
      </w:pPr>
      <w:r>
        <w:rPr>
          <w:rFonts w:ascii="Times New Roman"/>
          <w:b w:val="false"/>
          <w:i w:val="false"/>
          <w:color w:val="000000"/>
          <w:sz w:val="28"/>
        </w:rPr>
        <w:t>
      3. Спорт маманының лауазымы:</w:t>
      </w:r>
    </w:p>
    <w:bookmarkEnd w:id="38"/>
    <w:bookmarkStart w:name="z52" w:id="39"/>
    <w:p>
      <w:pPr>
        <w:spacing w:after="0"/>
        <w:ind w:left="0"/>
        <w:jc w:val="both"/>
      </w:pPr>
      <w:r>
        <w:rPr>
          <w:rFonts w:ascii="Times New Roman"/>
          <w:b w:val="false"/>
          <w:i w:val="false"/>
          <w:color w:val="000000"/>
          <w:sz w:val="28"/>
        </w:rPr>
        <w:t>
      әдіскер.</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