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f590" w14:textId="22ff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Кесімді бағаны айқындау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12 мамырдағы № 26 бұйрығы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Кесімді бағаны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және ресми жарияланғаннан кейін Қазақстан Республикасы Ұлттық экономика министрлігінің интернет-ресурсында орналастыру үшін жіберуді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7" w:id="5"/>
    <w:p>
      <w:pPr>
        <w:spacing w:after="0"/>
        <w:ind w:left="0"/>
        <w:jc w:val="left"/>
      </w:pPr>
      <w:r>
        <w:rPr>
          <w:rFonts w:ascii="Times New Roman"/>
          <w:b/>
          <w:i w:val="false"/>
          <w:color w:val="000000"/>
        </w:rPr>
        <w:t xml:space="preserve"> Кесімді бағаны айқындау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Кесімді бағаны айқындау қағидалары (бұдан әрі – Қағидалар) Қазақстан Республикасы Бюджет кодексінің (бұдан әрі – Бюджет кодексі)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мұнай секторы ұйымдарынан Қазақстан Республикасының Ұлттық қорына болжанатын түсімдердің көлемінен аспайтын мөлшерде Қазақстан Республикасының Ұлттық қорынан кепілдендірілген трансфертті жоспарлау үшін кесімді бағаны айқындау тәртібін анықтайды.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пайдаланады:</w:t>
      </w:r>
    </w:p>
    <w:bookmarkEnd w:id="8"/>
    <w:bookmarkStart w:name="z11" w:id="9"/>
    <w:p>
      <w:pPr>
        <w:spacing w:after="0"/>
        <w:ind w:left="0"/>
        <w:jc w:val="both"/>
      </w:pPr>
      <w:r>
        <w:rPr>
          <w:rFonts w:ascii="Times New Roman"/>
          <w:b w:val="false"/>
          <w:i w:val="false"/>
          <w:color w:val="000000"/>
          <w:sz w:val="28"/>
        </w:rPr>
        <w:t xml:space="preserve">
      1) кесімді баға – мұнай секторы ұйымдарынан Қазақстан Республикасының Ұлттық қорына болжанатын қаражат түсімдерінің көлемін негізге ала отырып, Қазақстан Республикасының Ұлттық қорынан кепілдендірілген трансферттің ең көп ықтимал көлемін есептеу үшін уәкілетті орган пайдаланатын мұнайдың әлемдік бағасының есептік көрсеткіші. Кесімді баға Бюджет кодексінің </w:t>
      </w:r>
      <w:r>
        <w:rPr>
          <w:rFonts w:ascii="Times New Roman"/>
          <w:b w:val="false"/>
          <w:i w:val="false"/>
          <w:color w:val="000000"/>
          <w:sz w:val="28"/>
        </w:rPr>
        <w:t>60-бабына</w:t>
      </w:r>
      <w:r>
        <w:rPr>
          <w:rFonts w:ascii="Times New Roman"/>
          <w:b w:val="false"/>
          <w:i w:val="false"/>
          <w:color w:val="000000"/>
          <w:sz w:val="28"/>
        </w:rPr>
        <w:t xml:space="preserve"> сәйкес Қазақстан Республикасының әлеуметтік-экономикалық даму болжамында белгіленеді.</w:t>
      </w:r>
    </w:p>
    <w:bookmarkEnd w:id="9"/>
    <w:bookmarkStart w:name="z12" w:id="10"/>
    <w:p>
      <w:pPr>
        <w:spacing w:after="0"/>
        <w:ind w:left="0"/>
        <w:jc w:val="both"/>
      </w:pPr>
      <w:r>
        <w:rPr>
          <w:rFonts w:ascii="Times New Roman"/>
          <w:b w:val="false"/>
          <w:i w:val="false"/>
          <w:color w:val="000000"/>
          <w:sz w:val="28"/>
        </w:rPr>
        <w:t>
      2) мұнайдың әлемдік бағасы – Дүниежүзілік Банктің ресми интернет-ресурсында жарияланған тауар нарықтары жөніндегі статистикасының деректеріне сәйкес "Брент" (Brent) маркалы мұнайдың айлық бағасы.</w:t>
      </w:r>
    </w:p>
    <w:bookmarkEnd w:id="10"/>
    <w:bookmarkStart w:name="z13" w:id="11"/>
    <w:p>
      <w:pPr>
        <w:spacing w:after="0"/>
        <w:ind w:left="0"/>
        <w:jc w:val="left"/>
      </w:pPr>
      <w:r>
        <w:rPr>
          <w:rFonts w:ascii="Times New Roman"/>
          <w:b/>
          <w:i w:val="false"/>
          <w:color w:val="000000"/>
        </w:rPr>
        <w:t xml:space="preserve"> 2-тарау. Кесімді бағаны айқындау тәртібі</w:t>
      </w:r>
    </w:p>
    <w:bookmarkEnd w:id="11"/>
    <w:bookmarkStart w:name="z14" w:id="12"/>
    <w:p>
      <w:pPr>
        <w:spacing w:after="0"/>
        <w:ind w:left="0"/>
        <w:jc w:val="both"/>
      </w:pPr>
      <w:r>
        <w:rPr>
          <w:rFonts w:ascii="Times New Roman"/>
          <w:b w:val="false"/>
          <w:i w:val="false"/>
          <w:color w:val="000000"/>
          <w:sz w:val="28"/>
        </w:rPr>
        <w:t xml:space="preserve">
      3. Кесімді бағаны есептеуді мемлекеттік жоспарлау жөніндегі орталық уәкілетті орган (бұдан әрі – уәкілетті орган)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Қазақстан Республикасының Ұлттық қорынан кепілдендірілген трансферттің мөлшерін бекітетін республикалық бюджет туралы Қазақстан Республикасы заңының жобасын әзірлеу кезінде жыл сайын үш жылдық болжамды кезеңге (бірінші жыл – базалық болжам, келесі екі жыл –индикативтік) жүргізеді.</w:t>
      </w:r>
    </w:p>
    <w:bookmarkEnd w:id="12"/>
    <w:bookmarkStart w:name="z15" w:id="13"/>
    <w:p>
      <w:pPr>
        <w:spacing w:after="0"/>
        <w:ind w:left="0"/>
        <w:jc w:val="both"/>
      </w:pPr>
      <w:r>
        <w:rPr>
          <w:rFonts w:ascii="Times New Roman"/>
          <w:b w:val="false"/>
          <w:i w:val="false"/>
          <w:color w:val="000000"/>
          <w:sz w:val="28"/>
        </w:rPr>
        <w:t xml:space="preserve">
      4. Қазақстан Республикасының Ұлттық қорынан болжамды кезеңге арналған кепілдендірілген трансферттің ең көп ықтимал мөлшерін уәкілетті орган мұнайдың бағасы кесімді бағаға тең болған кезде Бюджет кодексі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Ұлттық қорына мұнай секторы ұйымдарынан салықтық түсімдер ретінде есептейді.</w:t>
      </w:r>
    </w:p>
    <w:bookmarkEnd w:id="13"/>
    <w:bookmarkStart w:name="z16" w:id="14"/>
    <w:p>
      <w:pPr>
        <w:spacing w:after="0"/>
        <w:ind w:left="0"/>
        <w:jc w:val="both"/>
      </w:pPr>
      <w:r>
        <w:rPr>
          <w:rFonts w:ascii="Times New Roman"/>
          <w:b w:val="false"/>
          <w:i w:val="false"/>
          <w:color w:val="000000"/>
          <w:sz w:val="28"/>
        </w:rPr>
        <w:t>
      5. Кесімді бағаның есеп-қисабы мен тиісті жоспарлы кезеңге Қазақстан Республикасының Ұлттық қорынан кепілдендірілген трансферттің ең жоғары ықтимал мөлшерінің есеп-қисабын уәкілетті орган Қазақстан Республикасының әлеуметтік-экономикалық даму болжамын әзірлеу шеңберінде Қазақстан Республикасының Ұлттық Банкімен келіседі.</w:t>
      </w:r>
    </w:p>
    <w:bookmarkEnd w:id="14"/>
    <w:bookmarkStart w:name="z17" w:id="15"/>
    <w:p>
      <w:pPr>
        <w:spacing w:after="0"/>
        <w:ind w:left="0"/>
        <w:jc w:val="both"/>
      </w:pPr>
      <w:r>
        <w:rPr>
          <w:rFonts w:ascii="Times New Roman"/>
          <w:b w:val="false"/>
          <w:i w:val="false"/>
          <w:color w:val="000000"/>
          <w:sz w:val="28"/>
        </w:rPr>
        <w:t>
      6. Мұнай өндірудегі түзетусіз алынған кесімді баға мынадай формула бойынша есептеледі:</w:t>
      </w:r>
    </w:p>
    <w:bookmarkEnd w:id="15"/>
    <w:p>
      <w:pPr>
        <w:spacing w:after="0"/>
        <w:ind w:left="0"/>
        <w:jc w:val="both"/>
      </w:pPr>
      <w:r>
        <w:rPr>
          <w:rFonts w:ascii="Times New Roman"/>
          <w:b w:val="false"/>
          <w:i w:val="false"/>
          <w:color w:val="000000"/>
          <w:sz w:val="28"/>
        </w:rPr>
        <w:t>
      Pr = P6 + 0.9 * (P7 – P6 ), мұндағы:</w:t>
      </w:r>
    </w:p>
    <w:p>
      <w:pPr>
        <w:spacing w:after="0"/>
        <w:ind w:left="0"/>
        <w:jc w:val="both"/>
      </w:pPr>
      <w:r>
        <w:rPr>
          <w:rFonts w:ascii="Times New Roman"/>
          <w:b w:val="false"/>
          <w:i w:val="false"/>
          <w:color w:val="000000"/>
          <w:sz w:val="28"/>
        </w:rPr>
        <w:t>
      Pr – өндірудегі түзетусіз алынған кесімді баға;</w:t>
      </w:r>
    </w:p>
    <w:p>
      <w:pPr>
        <w:spacing w:after="0"/>
        <w:ind w:left="0"/>
        <w:jc w:val="both"/>
      </w:pPr>
      <w:r>
        <w:rPr>
          <w:rFonts w:ascii="Times New Roman"/>
          <w:b w:val="false"/>
          <w:i w:val="false"/>
          <w:color w:val="000000"/>
          <w:sz w:val="28"/>
        </w:rPr>
        <w:t>
      P6 – алдыңғы 15 (он бес) жыл (60 (алпыс) тоқсан) ішінде мұнайдың орташа тоқсандық бағаларын іріктеудің шамасы бойынша өсу тәртібімен 6-шы мәніне сәйкес келетін мұнайдың орташа тоқсандық бағасы;</w:t>
      </w:r>
    </w:p>
    <w:p>
      <w:pPr>
        <w:spacing w:after="0"/>
        <w:ind w:left="0"/>
        <w:jc w:val="both"/>
      </w:pPr>
      <w:r>
        <w:rPr>
          <w:rFonts w:ascii="Times New Roman"/>
          <w:b w:val="false"/>
          <w:i w:val="false"/>
          <w:color w:val="000000"/>
          <w:sz w:val="28"/>
        </w:rPr>
        <w:t>
      P7 – алдыңғы 15 (он бес) жыл (60 (алпыс) тоқсан) ішінде мұнайдың орташа тоқсандық бағаларын іріктеудің шамасы бойынша өсу тәртібімен 7-ші мәніне сәйкес келетін маркалы мұнайдың орташа тоқсандық бағасы.</w:t>
      </w:r>
    </w:p>
    <w:bookmarkStart w:name="z18" w:id="16"/>
    <w:p>
      <w:pPr>
        <w:spacing w:after="0"/>
        <w:ind w:left="0"/>
        <w:jc w:val="both"/>
      </w:pPr>
      <w:r>
        <w:rPr>
          <w:rFonts w:ascii="Times New Roman"/>
          <w:b w:val="false"/>
          <w:i w:val="false"/>
          <w:color w:val="000000"/>
          <w:sz w:val="28"/>
        </w:rPr>
        <w:t>
      7. Мұнай өндіруге кесімді бағаны түзету мынадай формула бойынша жүргізіледі: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51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Prс – кесімді баға;</w:t>
      </w:r>
    </w:p>
    <w:p>
      <w:pPr>
        <w:spacing w:after="0"/>
        <w:ind w:left="0"/>
        <w:jc w:val="both"/>
      </w:pPr>
      <w:r>
        <w:rPr>
          <w:rFonts w:ascii="Times New Roman"/>
          <w:b w:val="false"/>
          <w:i w:val="false"/>
          <w:color w:val="000000"/>
          <w:sz w:val="28"/>
        </w:rPr>
        <w:t>
      Pr – өндірудегі түзетусіз алынған кесімді баға;</w:t>
      </w:r>
    </w:p>
    <w:p>
      <w:pPr>
        <w:spacing w:after="0"/>
        <w:ind w:left="0"/>
        <w:jc w:val="both"/>
      </w:pPr>
      <w:r>
        <w:rPr>
          <w:rFonts w:ascii="Times New Roman"/>
          <w:b w:val="false"/>
          <w:i w:val="false"/>
          <w:color w:val="000000"/>
          <w:sz w:val="28"/>
        </w:rPr>
        <w:t>
      W – Қазақстан Республикасы Энергетика министрлігінің болжамына сәйкес жоспарлы кезеңге арналған миллион тоннамен алғанда мұнай өндіру болжамы;</w:t>
      </w:r>
    </w:p>
    <w:bookmarkStart w:name="z19" w:id="17"/>
    <w:p>
      <w:pPr>
        <w:spacing w:after="0"/>
        <w:ind w:left="0"/>
        <w:jc w:val="both"/>
      </w:pPr>
      <w:r>
        <w:rPr>
          <w:rFonts w:ascii="Times New Roman"/>
          <w:b w:val="false"/>
          <w:i w:val="false"/>
          <w:color w:val="000000"/>
          <w:sz w:val="28"/>
        </w:rPr>
        <w:t>
      90,5 – алдыңғы 15 (он бес) жылда ең көп өндіру деңгейі болып табылатын, миллион тоннамен алғанда 2019 жылғы мұнай өндіру деңгейіне сәйкес келеді.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