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6f18" w14:textId="3b6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143 "Ұзынкөл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1 желтоқсандағы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"Ұзынкөл ауданы ауылдарының, ауылдық округтерінің 2025-2027 жылдарға арналған бюджеттері туралы" Қостанай облысы Ұзынкөл аудандық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40 915,1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35 080,1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40 915,1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187 053,0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22 026,0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165 027,0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188 144,2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146 364,6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2 073,0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144 291,6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146 364,6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51 914,0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15 118,0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36 596,0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51 914,0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Обаған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37 375,0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32 436,0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38 565,0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316 350,8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22 165,0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294 185,8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318 542,8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254 355,0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12 011,0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242 344,0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254 990,0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134 145,9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4100,0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122 335,9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134 499,0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195 968,3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10 797,0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670,0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184 351,3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197 368,3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266 648,1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27 083,9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82,1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3400,0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236 082,1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266 648,1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511 894,9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123 756,5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1800,0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386 338,4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515 419,9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"1" желтоқсан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