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fceb" w14:textId="1e3f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2024 жылғы 26 желтоқсандағы № 139 "Ұзынкөл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27 қарашадағы № 194 шешімі</w:t>
      </w:r>
    </w:p>
    <w:p>
      <w:pPr>
        <w:spacing w:after="0"/>
        <w:ind w:left="0"/>
        <w:jc w:val="both"/>
      </w:pPr>
      <w:bookmarkStart w:name="z4" w:id="0"/>
      <w:r>
        <w:rPr>
          <w:rFonts w:ascii="Times New Roman"/>
          <w:b w:val="false"/>
          <w:i w:val="false"/>
          <w:color w:val="000000"/>
          <w:sz w:val="28"/>
        </w:rPr>
        <w:t>
      Ұзынкөл аудандық мәслихаты ШЕШІМ КАБЫЛДАДЫ:</w:t>
      </w:r>
    </w:p>
    <w:bookmarkEnd w:id="0"/>
    <w:bookmarkStart w:name="z5" w:id="1"/>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туралы" Қостанай облысы Ұзынкөл аудандық мәслихатының 2024 жылғы 26 желтоқсандағы </w:t>
      </w:r>
      <w:r>
        <w:rPr>
          <w:rFonts w:ascii="Times New Roman"/>
          <w:b w:val="false"/>
          <w:i w:val="false"/>
          <w:color w:val="000000"/>
          <w:sz w:val="28"/>
        </w:rPr>
        <w:t>№ 139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4 571 715,4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1 673 245,0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82 780,5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37 690,0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2 777 999,9 мың теңге;</w:t>
      </w:r>
    </w:p>
    <w:bookmarkEnd w:id="8"/>
    <w:bookmarkStart w:name="z13" w:id="9"/>
    <w:p>
      <w:pPr>
        <w:spacing w:after="0"/>
        <w:ind w:left="0"/>
        <w:jc w:val="both"/>
      </w:pPr>
      <w:r>
        <w:rPr>
          <w:rFonts w:ascii="Times New Roman"/>
          <w:b w:val="false"/>
          <w:i w:val="false"/>
          <w:color w:val="000000"/>
          <w:sz w:val="28"/>
        </w:rPr>
        <w:t>
      2) шығындар – 5 005 870,3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22 372,0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257 118,0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22 846,0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-456 526,9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456 526,9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"Ұзынкөл ауданының экономика</w:t>
      </w:r>
    </w:p>
    <w:bookmarkEnd w:id="19"/>
    <w:bookmarkStart w:name="z25" w:id="20"/>
    <w:p>
      <w:pPr>
        <w:spacing w:after="0"/>
        <w:ind w:left="0"/>
        <w:jc w:val="both"/>
      </w:pPr>
      <w:r>
        <w:rPr>
          <w:rFonts w:ascii="Times New Roman"/>
          <w:b w:val="false"/>
          <w:i w:val="false"/>
          <w:color w:val="000000"/>
          <w:sz w:val="28"/>
        </w:rPr>
        <w:t>
      және бюджеттік жоспарлау бөлімі"</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__________________ А. Лагушина</w:t>
      </w:r>
    </w:p>
    <w:bookmarkEnd w:id="22"/>
    <w:bookmarkStart w:name="z28" w:id="23"/>
    <w:p>
      <w:pPr>
        <w:spacing w:after="0"/>
        <w:ind w:left="0"/>
        <w:jc w:val="both"/>
      </w:pPr>
      <w:r>
        <w:rPr>
          <w:rFonts w:ascii="Times New Roman"/>
          <w:b w:val="false"/>
          <w:i w:val="false"/>
          <w:color w:val="000000"/>
          <w:sz w:val="28"/>
        </w:rPr>
        <w:t>
      2025 жылғы "27" қараша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