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7aaa" w14:textId="0297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әлеуметтік саласындағы қызметті жүзеге асыратын коммуналдық мемлекеттік кәсіпорындар мен кәсіпорындардың таза табысының бір бөлігін аудару нормативін белгілеу туралы</w:t>
      </w:r>
    </w:p>
    <w:p>
      <w:pPr>
        <w:spacing w:after="0"/>
        <w:ind w:left="0"/>
        <w:jc w:val="both"/>
      </w:pPr>
      <w:r>
        <w:rPr>
          <w:rFonts w:ascii="Times New Roman"/>
          <w:b w:val="false"/>
          <w:i w:val="false"/>
          <w:color w:val="000000"/>
          <w:sz w:val="28"/>
        </w:rPr>
        <w:t>Қостанай облысы Ұзынкөл ауданы әкімдігінің 2025 жылғы 22 желтоқсандағы № 159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2-тармағына және "Мемлекеттік мүлік туралы" Қазақстан Республикасы Заңының </w:t>
      </w:r>
      <w:r>
        <w:rPr>
          <w:rFonts w:ascii="Times New Roman"/>
          <w:b w:val="false"/>
          <w:i w:val="false"/>
          <w:color w:val="000000"/>
          <w:sz w:val="28"/>
        </w:rPr>
        <w:t>140-бабының</w:t>
      </w:r>
      <w:r>
        <w:rPr>
          <w:rFonts w:ascii="Times New Roman"/>
          <w:b w:val="false"/>
          <w:i w:val="false"/>
          <w:color w:val="000000"/>
          <w:sz w:val="28"/>
        </w:rPr>
        <w:t xml:space="preserve"> 2-тармағына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1. Ұзынкөл ауданының коммуналдық мемлекеттік кәсіпорындардың таза табысының бір бөлігін аудару нормативі кәсіпорынның таза табысының сомасынан елу пайыз мөлшерінде белгіленсін.</w:t>
      </w:r>
    </w:p>
    <w:bookmarkEnd w:id="1"/>
    <w:bookmarkStart w:name="z6" w:id="2"/>
    <w:p>
      <w:pPr>
        <w:spacing w:after="0"/>
        <w:ind w:left="0"/>
        <w:jc w:val="both"/>
      </w:pPr>
      <w:r>
        <w:rPr>
          <w:rFonts w:ascii="Times New Roman"/>
          <w:b w:val="false"/>
          <w:i w:val="false"/>
          <w:color w:val="000000"/>
          <w:sz w:val="28"/>
        </w:rPr>
        <w:t>
      2. Ұзынкөл ауданының коммуналдық мемлекеттік кәсіпорындардың таза табысының бір бөлігін аудару нормативі кәсіпорынның таза табысының сомасынан он пайыз мөлшерінде белгіленсін.</w:t>
      </w:r>
    </w:p>
    <w:bookmarkEnd w:id="2"/>
    <w:bookmarkStart w:name="z7" w:id="3"/>
    <w:p>
      <w:pPr>
        <w:spacing w:after="0"/>
        <w:ind w:left="0"/>
        <w:jc w:val="both"/>
      </w:pPr>
      <w:r>
        <w:rPr>
          <w:rFonts w:ascii="Times New Roman"/>
          <w:b w:val="false"/>
          <w:i w:val="false"/>
          <w:color w:val="000000"/>
          <w:sz w:val="28"/>
        </w:rPr>
        <w:t>
      3. "Ұзынкөл ауданының қаржы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интституты" шаруашылық жүргізу құқығындағы республикалық мемлекеттік кәсіпорынның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Ұзынкөл ауданы әкімдігінің интернет ресурсында орналастыру.</w:t>
      </w:r>
    </w:p>
    <w:bookmarkEnd w:id="5"/>
    <w:bookmarkStart w:name="z10" w:id="6"/>
    <w:p>
      <w:pPr>
        <w:spacing w:after="0"/>
        <w:ind w:left="0"/>
        <w:jc w:val="both"/>
      </w:pPr>
      <w:r>
        <w:rPr>
          <w:rFonts w:ascii="Times New Roman"/>
          <w:b w:val="false"/>
          <w:i w:val="false"/>
          <w:color w:val="000000"/>
          <w:sz w:val="28"/>
        </w:rPr>
        <w:t>
      4. Осы қаулының орындалуын бақылау Ұзынкөл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Жұрқабаев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