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cd24" w14:textId="9c1c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әкімдігінің мәдениет және тілдерді дамыту бөлімі" мемлекеттік мекемесі туралы ережені бекіту туралы" Ұзынкөл ауданы әкімдігінің 2025 жылғы 12 ақпандағы № 18 қаулысына толықтыру енгізу туралы</w:t>
      </w:r>
    </w:p>
    <w:p>
      <w:pPr>
        <w:spacing w:after="0"/>
        <w:ind w:left="0"/>
        <w:jc w:val="both"/>
      </w:pPr>
      <w:r>
        <w:rPr>
          <w:rFonts w:ascii="Times New Roman"/>
          <w:b w:val="false"/>
          <w:i w:val="false"/>
          <w:color w:val="000000"/>
          <w:sz w:val="28"/>
        </w:rPr>
        <w:t>Қостанай облысы Ұзынкөл ауданы әкімдігінің 2025 жылғы 19 тамыздағы № 99 қаулысы</w:t>
      </w:r>
    </w:p>
    <w:p>
      <w:pPr>
        <w:spacing w:after="0"/>
        <w:ind w:left="0"/>
        <w:jc w:val="both"/>
      </w:pPr>
      <w:bookmarkStart w:name="z4" w:id="0"/>
      <w:r>
        <w:rPr>
          <w:rFonts w:ascii="Times New Roman"/>
          <w:b w:val="false"/>
          <w:i w:val="false"/>
          <w:color w:val="000000"/>
          <w:sz w:val="28"/>
        </w:rPr>
        <w:t>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"Ұзынкөл ауданы әкімдігінің мәдениет және тілдерді дамыту бөлімі" мемлекеттік мекемесі туралы ережені бекіту туралы" Ұзынкөл ауданы әкімдігінің 2025 жылғы 12 ақпандағы </w:t>
      </w:r>
      <w:r>
        <w:rPr>
          <w:rFonts w:ascii="Times New Roman"/>
          <w:b w:val="false"/>
          <w:i w:val="false"/>
          <w:color w:val="000000"/>
          <w:sz w:val="28"/>
        </w:rPr>
        <w:t>№ 18</w:t>
      </w:r>
      <w:r>
        <w:rPr>
          <w:rFonts w:ascii="Times New Roman"/>
          <w:b w:val="false"/>
          <w:i w:val="false"/>
          <w:color w:val="000000"/>
          <w:sz w:val="28"/>
        </w:rPr>
        <w:t xml:space="preserve"> қаулысына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"Ұзынкөл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14) тармақшамен толықтырылсын:</w:t>
      </w:r>
    </w:p>
    <w:bookmarkStart w:name="z8" w:id="3"/>
    <w:p>
      <w:pPr>
        <w:spacing w:after="0"/>
        <w:ind w:left="0"/>
        <w:jc w:val="both"/>
      </w:pPr>
      <w:r>
        <w:rPr>
          <w:rFonts w:ascii="Times New Roman"/>
          <w:b w:val="false"/>
          <w:i w:val="false"/>
          <w:color w:val="000000"/>
          <w:sz w:val="28"/>
        </w:rPr>
        <w:t xml:space="preserve">
      "14) "Әкімшілік құқық бұзушылық туралы" Қазақстан Республикасы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бұзушылықтар туралы істерді қарайды және әкімшілік жазалар қолданады".</w:t>
      </w:r>
    </w:p>
    <w:bookmarkEnd w:id="3"/>
    <w:bookmarkStart w:name="z9" w:id="4"/>
    <w:p>
      <w:pPr>
        <w:spacing w:after="0"/>
        <w:ind w:left="0"/>
        <w:jc w:val="both"/>
      </w:pPr>
      <w:r>
        <w:rPr>
          <w:rFonts w:ascii="Times New Roman"/>
          <w:b w:val="false"/>
          <w:i w:val="false"/>
          <w:color w:val="000000"/>
          <w:sz w:val="28"/>
        </w:rPr>
        <w:t>
      2. "Ұзынкөл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 туралы әділет органдарына хабарлау;</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6"/>
    <w:bookmarkStart w:name="z12" w:id="7"/>
    <w:p>
      <w:pPr>
        <w:spacing w:after="0"/>
        <w:ind w:left="0"/>
        <w:jc w:val="both"/>
      </w:pPr>
      <w:r>
        <w:rPr>
          <w:rFonts w:ascii="Times New Roman"/>
          <w:b w:val="false"/>
          <w:i w:val="false"/>
          <w:color w:val="000000"/>
          <w:sz w:val="28"/>
        </w:rPr>
        <w:t>
      3) осы қаулы ресми жарияланғаннан кейін Ұзынкөл ауданы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жетекшілік ететін Ұзынкөл ауданы әкімінің орынбасарына жүктелсін.</w:t>
      </w:r>
    </w:p>
    <w:bookmarkEnd w:id="8"/>
    <w:bookmarkStart w:name="z14" w:id="9"/>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 әкімінің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Сокитбаев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xml:space="preserve">
      Әкімдіктің мүшелері: </w:t>
      </w:r>
    </w:p>
    <w:bookmarkEnd w:id="10"/>
    <w:p>
      <w:pPr>
        <w:spacing w:after="0"/>
        <w:ind w:left="0"/>
        <w:jc w:val="both"/>
      </w:pPr>
      <w:r>
        <w:rPr>
          <w:rFonts w:ascii="Times New Roman"/>
          <w:b w:val="false"/>
          <w:i w:val="false"/>
          <w:color w:val="000000"/>
          <w:sz w:val="28"/>
        </w:rPr>
        <w:t xml:space="preserve">
      ________________ Н. Абилкаиров </w:t>
      </w:r>
    </w:p>
    <w:p>
      <w:pPr>
        <w:spacing w:after="0"/>
        <w:ind w:left="0"/>
        <w:jc w:val="both"/>
      </w:pPr>
      <w:r>
        <w:rPr>
          <w:rFonts w:ascii="Times New Roman"/>
          <w:b w:val="false"/>
          <w:i w:val="false"/>
          <w:color w:val="000000"/>
          <w:sz w:val="28"/>
        </w:rPr>
        <w:t xml:space="preserve">
      ________________ Т. Булатов </w:t>
      </w:r>
    </w:p>
    <w:p>
      <w:pPr>
        <w:spacing w:after="0"/>
        <w:ind w:left="0"/>
        <w:jc w:val="both"/>
      </w:pPr>
      <w:r>
        <w:rPr>
          <w:rFonts w:ascii="Times New Roman"/>
          <w:b w:val="false"/>
          <w:i w:val="false"/>
          <w:color w:val="000000"/>
          <w:sz w:val="28"/>
        </w:rPr>
        <w:t xml:space="preserve">
      ________________ А. Лагушина </w:t>
      </w:r>
    </w:p>
    <w:p>
      <w:pPr>
        <w:spacing w:after="0"/>
        <w:ind w:left="0"/>
        <w:jc w:val="both"/>
      </w:pPr>
      <w:r>
        <w:rPr>
          <w:rFonts w:ascii="Times New Roman"/>
          <w:b w:val="false"/>
          <w:i w:val="false"/>
          <w:color w:val="000000"/>
          <w:sz w:val="28"/>
        </w:rPr>
        <w:t xml:space="preserve">
      ________________ М. Сокитбаев </w:t>
      </w:r>
    </w:p>
    <w:p>
      <w:pPr>
        <w:spacing w:after="0"/>
        <w:ind w:left="0"/>
        <w:jc w:val="both"/>
      </w:pPr>
      <w:r>
        <w:rPr>
          <w:rFonts w:ascii="Times New Roman"/>
          <w:b w:val="false"/>
          <w:i w:val="false"/>
          <w:color w:val="000000"/>
          <w:sz w:val="28"/>
        </w:rPr>
        <w:t>
      ________________ К. Уразбаев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әкімінің аппараты" мемлекеттік мекемесінің заң бөлімінің басшысы ______________ Б. Октябр</w:t>
            </w:r>
          </w:p>
        </w:tc>
        <w:tc>
          <w:tcPr>
            <w:tcW w:w="6150" w:type="dxa"/>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"Ұзынкөл ауданы әкімінің аппараты" мемлекеттік мекемесінің құжаттамалық қамтамасыз ету бөлімінің басшысы</w:t>
            </w:r>
          </w:p>
          <w:bookmarkEnd w:id="11"/>
          <w:p>
            <w:pPr>
              <w:spacing w:after="20"/>
              <w:ind w:left="20"/>
              <w:jc w:val="both"/>
            </w:pPr>
            <w:r>
              <w:rPr>
                <w:rFonts w:ascii="Times New Roman"/>
                <w:b w:val="false"/>
                <w:i w:val="false"/>
                <w:color w:val="000000"/>
                <w:sz w:val="20"/>
              </w:rPr>
              <w:t>
__________________ Ж. Кусулбаева</w:t>
            </w:r>
          </w:p>
        </w:tc>
      </w:tr>
    </w:tbl>
    <w:bookmarkStart w:name="z18"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xml:space="preserve">
"Ұзынкөл ауданы әкімдігінің мәдениет </w:t>
            </w:r>
          </w:p>
          <w:bookmarkEnd w:id="13"/>
          <w:p>
            <w:pPr>
              <w:spacing w:after="20"/>
              <w:ind w:left="20"/>
              <w:jc w:val="both"/>
            </w:pPr>
            <w:r>
              <w:rPr>
                <w:rFonts w:ascii="Times New Roman"/>
                <w:b w:val="false"/>
                <w:i w:val="false"/>
                <w:color w:val="000000"/>
                <w:sz w:val="20"/>
              </w:rPr>
              <w:t xml:space="preserve">
және тілдерді дамыту бөлімі" </w:t>
            </w:r>
          </w:p>
          <w:p>
            <w:pPr>
              <w:spacing w:after="20"/>
              <w:ind w:left="20"/>
              <w:jc w:val="both"/>
            </w:pPr>
            <w:r>
              <w:rPr>
                <w:rFonts w:ascii="Times New Roman"/>
                <w:b w:val="false"/>
                <w:i w:val="false"/>
                <w:color w:val="000000"/>
                <w:sz w:val="20"/>
              </w:rPr>
              <w:t>
мемлекеттік мекемесінің басшысы</w:t>
            </w:r>
          </w:p>
          <w:p>
            <w:pPr>
              <w:spacing w:after="20"/>
              <w:ind w:left="20"/>
              <w:jc w:val="both"/>
            </w:pPr>
            <w:r>
              <w:rPr>
                <w:rFonts w:ascii="Times New Roman"/>
                <w:b w:val="false"/>
                <w:i w:val="false"/>
                <w:color w:val="000000"/>
                <w:sz w:val="20"/>
              </w:rPr>
              <w:t>
_________________ В. Лазарева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