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4b7e" w14:textId="c8a4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 233 қаулысына толықтырулар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18 желтоқсандағы № 261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"Бейімбет Майлин ауданы әкімдігінің мәдениет және тілдерді дамыту бөлімі" мемлекеттік мекемесі туралы ереже" </w:t>
      </w:r>
      <w:r>
        <w:rPr>
          <w:rFonts w:ascii="Times New Roman"/>
          <w:b w:val="false"/>
          <w:i w:val="false"/>
          <w:color w:val="000000"/>
          <w:sz w:val="28"/>
        </w:rPr>
        <w:t>4-қосымшасында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16), 17), 18), 19) тармақшалармен толықтырылсын:</w:t>
      </w:r>
    </w:p>
    <w:bookmarkStart w:name="z8" w:id="3"/>
    <w:p>
      <w:pPr>
        <w:spacing w:after="0"/>
        <w:ind w:left="0"/>
        <w:jc w:val="both"/>
      </w:pPr>
      <w:r>
        <w:rPr>
          <w:rFonts w:ascii="Times New Roman"/>
          <w:b w:val="false"/>
          <w:i w:val="false"/>
          <w:color w:val="000000"/>
          <w:sz w:val="28"/>
        </w:rPr>
        <w:t>
      "16) мемлекеттік мәдениет ұйымдарын аттестаттаудан өткізуді қамтамасыз ету;</w:t>
      </w:r>
    </w:p>
    <w:bookmarkEnd w:id="3"/>
    <w:bookmarkStart w:name="z9" w:id="4"/>
    <w:p>
      <w:pPr>
        <w:spacing w:after="0"/>
        <w:ind w:left="0"/>
        <w:jc w:val="both"/>
      </w:pPr>
      <w:r>
        <w:rPr>
          <w:rFonts w:ascii="Times New Roman"/>
          <w:b w:val="false"/>
          <w:i w:val="false"/>
          <w:color w:val="000000"/>
          <w:sz w:val="28"/>
        </w:rPr>
        <w:t>
      17) бюджет қаражаты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4"/>
    <w:bookmarkStart w:name="z10" w:id="5"/>
    <w:p>
      <w:pPr>
        <w:spacing w:after="0"/>
        <w:ind w:left="0"/>
        <w:jc w:val="both"/>
      </w:pPr>
      <w:r>
        <w:rPr>
          <w:rFonts w:ascii="Times New Roman"/>
          <w:b w:val="false"/>
          <w:i w:val="false"/>
          <w:color w:val="000000"/>
          <w:sz w:val="28"/>
        </w:rPr>
        <w:t>
      18) меншік нысанына, ведомстволық бағыныстылығына, мемлекеттік шығармашылық тапсырыс қызметтерін орындаушылардың түрлері мен типтеріне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5"/>
    <w:bookmarkStart w:name="z11" w:id="6"/>
    <w:p>
      <w:pPr>
        <w:spacing w:after="0"/>
        <w:ind w:left="0"/>
        <w:jc w:val="both"/>
      </w:pPr>
      <w:r>
        <w:rPr>
          <w:rFonts w:ascii="Times New Roman"/>
          <w:b w:val="false"/>
          <w:i w:val="false"/>
          <w:color w:val="000000"/>
          <w:sz w:val="28"/>
        </w:rPr>
        <w:t>
      19) мемлекеттік шығармашылық тапсырысты орналастырудың барлық кезеңдері мен рәсімдерін іске асыруды, оның сапасын бақылауды және электрондық және жалпыға қолжетімді форматтарда атаулы игеруді қамтамасыз етеді".</w:t>
      </w:r>
    </w:p>
    <w:bookmarkEnd w:id="6"/>
    <w:bookmarkStart w:name="z12" w:id="7"/>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8"/>
    <w:bookmarkStart w:name="z14" w:id="9"/>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 қамтамасыз етілсін;</w:t>
      </w:r>
    </w:p>
    <w:bookmarkEnd w:id="9"/>
    <w:bookmarkStart w:name="z15" w:id="10"/>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10"/>
    <w:bookmarkStart w:name="z16" w:id="11"/>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 келесіні:</w:t>
      </w:r>
    </w:p>
    <w:bookmarkEnd w:id="12"/>
    <w:bookmarkStart w:name="z18" w:id="13"/>
    <w:p>
      <w:pPr>
        <w:spacing w:after="0"/>
        <w:ind w:left="0"/>
        <w:jc w:val="both"/>
      </w:pPr>
      <w:r>
        <w:rPr>
          <w:rFonts w:ascii="Times New Roman"/>
          <w:b w:val="false"/>
          <w:i w:val="false"/>
          <w:color w:val="000000"/>
          <w:sz w:val="28"/>
        </w:rPr>
        <w:t>
      1) 2026 жылғы 22 қаңтардан бастап қолданысқа енгізілетін 1-тармақтың 5, 6, 7 абзацтарын қоспағанда.</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