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0817" w14:textId="5910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Дәмді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2025 жылғы 5 қаңтардағы № 171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Дәмді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187668,5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3889,0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183779,5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196256,9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-8588,4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8588,4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8588,4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Науырзым ауданы мәслихатының 04.09.2025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Дәмді ауылдық округінің бюджетінде аудандық бюджеттен берілетін субвенциялар көлемі 34220,0 мың теңге сомасында көзделгені ескерілсін.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Дәмді ауылдық округінің 2025 жылға арналған бюджеті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Науырзым ауданы мәслихатының 04.09.2025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Дәмді ауылдық округінің 2026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Дәмді ауылдық округінің 2027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