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0d08" w14:textId="3220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көму полигоны жою қорының қаражатын мақсатсыз пайдалану сомасын белгілеу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30 қазандағы № 295-Ө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249-бабына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Қалдықтарды көму полигоны жою қорының қаражатын мақсатсыз пайдалану сомасын белгілеу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министрлігінің Қалдықтарды басқару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 Жомарт Шияпұлы Әлиевке жүктелсін.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2025 жылғы 30 қазандағы</w:t>
            </w:r>
            <w:r>
              <w:br/>
            </w:r>
            <w:r>
              <w:rPr>
                <w:rFonts w:ascii="Times New Roman"/>
                <w:b w:val="false"/>
                <w:i w:val="false"/>
                <w:color w:val="000000"/>
                <w:sz w:val="20"/>
              </w:rPr>
              <w:t>№ 295-Ө бұйрығына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Қалдықтарды көму полигонының жою қорларының қаражатын мақсатсыз пайдалану сомасын белгілеу туралы</w:t>
      </w:r>
    </w:p>
    <w:bookmarkEnd w:id="8"/>
    <w:bookmarkStart w:name="z17" w:id="9"/>
    <w:p>
      <w:pPr>
        <w:spacing w:after="0"/>
        <w:ind w:left="0"/>
        <w:jc w:val="both"/>
      </w:pPr>
      <w:r>
        <w:rPr>
          <w:rFonts w:ascii="Times New Roman"/>
          <w:b w:val="false"/>
          <w:i w:val="false"/>
          <w:color w:val="000000"/>
          <w:sz w:val="28"/>
        </w:rPr>
        <w:t>
      1. Қалдықтарды көму полигонының жою қоры қаражатын мақсатсыз пайдалану сомасын белгілеу туралы бұйрық қалдықтарды көму полигонының жою қоры қаражатын (бұдан әрі – Жою қоры) мақсатсыз пайдалануды сомасын айқындау тәртібін белгілеу мақсатында әзірленді.</w:t>
      </w:r>
    </w:p>
    <w:bookmarkEnd w:id="9"/>
    <w:bookmarkStart w:name="z18" w:id="10"/>
    <w:p>
      <w:pPr>
        <w:spacing w:after="0"/>
        <w:ind w:left="0"/>
        <w:jc w:val="both"/>
      </w:pPr>
      <w:r>
        <w:rPr>
          <w:rFonts w:ascii="Times New Roman"/>
          <w:b w:val="false"/>
          <w:i w:val="false"/>
          <w:color w:val="000000"/>
          <w:sz w:val="28"/>
        </w:rPr>
        <w:t>
      2. Осы бұйрықта мынадай ұғымдар пайдаланылады:</w:t>
      </w:r>
    </w:p>
    <w:bookmarkEnd w:id="10"/>
    <w:bookmarkStart w:name="z19" w:id="11"/>
    <w:p>
      <w:pPr>
        <w:spacing w:after="0"/>
        <w:ind w:left="0"/>
        <w:jc w:val="both"/>
      </w:pPr>
      <w:r>
        <w:rPr>
          <w:rFonts w:ascii="Times New Roman"/>
          <w:b w:val="false"/>
          <w:i w:val="false"/>
          <w:color w:val="000000"/>
          <w:sz w:val="28"/>
        </w:rPr>
        <w:t>
      1) қалдықтарды көму полигоны (бұдан әрі – полигон) –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End w:id="11"/>
    <w:bookmarkStart w:name="z20" w:id="12"/>
    <w:p>
      <w:pPr>
        <w:spacing w:after="0"/>
        <w:ind w:left="0"/>
        <w:jc w:val="both"/>
      </w:pPr>
      <w:r>
        <w:rPr>
          <w:rFonts w:ascii="Times New Roman"/>
          <w:b w:val="false"/>
          <w:i w:val="false"/>
          <w:color w:val="000000"/>
          <w:sz w:val="28"/>
        </w:rPr>
        <w:t>
      2) полигон операторы – заңды пайдалануында полигон бар жеке немесе заңды тұлға;</w:t>
      </w:r>
    </w:p>
    <w:bookmarkEnd w:id="12"/>
    <w:bookmarkStart w:name="z21" w:id="13"/>
    <w:p>
      <w:pPr>
        <w:spacing w:after="0"/>
        <w:ind w:left="0"/>
        <w:jc w:val="both"/>
      </w:pPr>
      <w:r>
        <w:rPr>
          <w:rFonts w:ascii="Times New Roman"/>
          <w:b w:val="false"/>
          <w:i w:val="false"/>
          <w:color w:val="000000"/>
          <w:sz w:val="28"/>
        </w:rPr>
        <w:t>
      3. Осы бұйрық полигон операторларына қолданылады.</w:t>
      </w:r>
    </w:p>
    <w:bookmarkEnd w:id="13"/>
    <w:bookmarkStart w:name="z22" w:id="14"/>
    <w:p>
      <w:pPr>
        <w:spacing w:after="0"/>
        <w:ind w:left="0"/>
        <w:jc w:val="both"/>
      </w:pPr>
      <w:r>
        <w:rPr>
          <w:rFonts w:ascii="Times New Roman"/>
          <w:b w:val="false"/>
          <w:i w:val="false"/>
          <w:color w:val="000000"/>
          <w:sz w:val="28"/>
        </w:rPr>
        <w:t xml:space="preserve">
      4. Қазақстан Республикасы Экология кодексінің 350-бабының </w:t>
      </w:r>
      <w:r>
        <w:rPr>
          <w:rFonts w:ascii="Times New Roman"/>
          <w:b w:val="false"/>
          <w:i w:val="false"/>
          <w:color w:val="000000"/>
          <w:sz w:val="28"/>
        </w:rPr>
        <w:t>16-тармағына</w:t>
      </w:r>
      <w:r>
        <w:rPr>
          <w:rFonts w:ascii="Times New Roman"/>
          <w:b w:val="false"/>
          <w:i w:val="false"/>
          <w:color w:val="000000"/>
          <w:sz w:val="28"/>
        </w:rPr>
        <w:t xml:space="preserve"> сәйкес қалдықтарды көму полигонының жобасында оны жабуға, жерлерді рекультивациялауға, қоршаған ортаға әсер ету мониторингін жүргізуге және полигон жабылғаннан кейінгі ластануды бақылауға арналған жою қорының құрылуы көзделеді.</w:t>
      </w:r>
    </w:p>
    <w:bookmarkEnd w:id="14"/>
    <w:bookmarkStart w:name="z23" w:id="15"/>
    <w:p>
      <w:pPr>
        <w:spacing w:after="0"/>
        <w:ind w:left="0"/>
        <w:jc w:val="both"/>
      </w:pPr>
      <w:r>
        <w:rPr>
          <w:rFonts w:ascii="Times New Roman"/>
          <w:b w:val="false"/>
          <w:i w:val="false"/>
          <w:color w:val="000000"/>
          <w:sz w:val="28"/>
        </w:rPr>
        <w:t>
      Жою қорының қаражатын мақсатсыз пайдалану деп осы тармақтың бірінші бөлігінде көзделмеген мақсаттарға қаражат жұмсау түсініледі.</w:t>
      </w:r>
    </w:p>
    <w:bookmarkEnd w:id="15"/>
    <w:bookmarkStart w:name="z24" w:id="16"/>
    <w:p>
      <w:pPr>
        <w:spacing w:after="0"/>
        <w:ind w:left="0"/>
        <w:jc w:val="both"/>
      </w:pPr>
      <w:r>
        <w:rPr>
          <w:rFonts w:ascii="Times New Roman"/>
          <w:b w:val="false"/>
          <w:i w:val="false"/>
          <w:color w:val="000000"/>
          <w:sz w:val="28"/>
        </w:rPr>
        <w:t>
      5. Жою қоры қаражатын мақсатсыз пайдалану фактілерін анықтау мына жағдайларда:</w:t>
      </w:r>
    </w:p>
    <w:bookmarkEnd w:id="16"/>
    <w:bookmarkStart w:name="z25" w:id="17"/>
    <w:p>
      <w:pPr>
        <w:spacing w:after="0"/>
        <w:ind w:left="0"/>
        <w:jc w:val="both"/>
      </w:pPr>
      <w:r>
        <w:rPr>
          <w:rFonts w:ascii="Times New Roman"/>
          <w:b w:val="false"/>
          <w:i w:val="false"/>
          <w:color w:val="000000"/>
          <w:sz w:val="28"/>
        </w:rPr>
        <w:t xml:space="preserve">
      1) Қазақстан Республикасы Экология кодексінің </w:t>
      </w:r>
      <w:r>
        <w:rPr>
          <w:rFonts w:ascii="Times New Roman"/>
          <w:b w:val="false"/>
          <w:i w:val="false"/>
          <w:color w:val="000000"/>
          <w:sz w:val="28"/>
        </w:rPr>
        <w:t>350-бабында</w:t>
      </w:r>
      <w:r>
        <w:rPr>
          <w:rFonts w:ascii="Times New Roman"/>
          <w:b w:val="false"/>
          <w:i w:val="false"/>
          <w:color w:val="000000"/>
          <w:sz w:val="28"/>
        </w:rPr>
        <w:t xml:space="preserve"> көзделген талаптардың сақталуын мемлекеттік экологиялық бақылау жүргізу кезінде;</w:t>
      </w:r>
    </w:p>
    <w:bookmarkEnd w:id="17"/>
    <w:bookmarkStart w:name="z26" w:id="18"/>
    <w:p>
      <w:pPr>
        <w:spacing w:after="0"/>
        <w:ind w:left="0"/>
        <w:jc w:val="both"/>
      </w:pPr>
      <w:r>
        <w:rPr>
          <w:rFonts w:ascii="Times New Roman"/>
          <w:b w:val="false"/>
          <w:i w:val="false"/>
          <w:color w:val="000000"/>
          <w:sz w:val="28"/>
        </w:rPr>
        <w:t>
      2) аудиттік немесе қаржылық тексеру материалдарының негізінде жүзеге асырылады.</w:t>
      </w:r>
    </w:p>
    <w:bookmarkEnd w:id="18"/>
    <w:bookmarkStart w:name="z27" w:id="19"/>
    <w:p>
      <w:pPr>
        <w:spacing w:after="0"/>
        <w:ind w:left="0"/>
        <w:jc w:val="both"/>
      </w:pPr>
      <w:r>
        <w:rPr>
          <w:rFonts w:ascii="Times New Roman"/>
          <w:b w:val="false"/>
          <w:i w:val="false"/>
          <w:color w:val="000000"/>
          <w:sz w:val="28"/>
        </w:rPr>
        <w:t xml:space="preserve">
      6. Мақсатсыз пайдаланылған соманы есептеу үшін Қазақстан Республикасы Экология, геология және табиғи ресурстар министрінің 2022 жылғы 22 тамыздағы № 579 </w:t>
      </w:r>
      <w:r>
        <w:rPr>
          <w:rFonts w:ascii="Times New Roman"/>
          <w:b w:val="false"/>
          <w:i w:val="false"/>
          <w:color w:val="000000"/>
          <w:sz w:val="28"/>
        </w:rPr>
        <w:t>бұйрығымен</w:t>
      </w:r>
      <w:r>
        <w:rPr>
          <w:rFonts w:ascii="Times New Roman"/>
          <w:b w:val="false"/>
          <w:i w:val="false"/>
          <w:color w:val="000000"/>
          <w:sz w:val="28"/>
        </w:rPr>
        <w:t xml:space="preserve"> бекітілген Полигон операторының тарату қорын қалыптастыру қағидаларының (Нормативтік құқықтық актілерін мемлекеттік тіркеу тізілімінде № 29286 болып тіркелген) 7-тармағына сәйкес жұмсалған шығыстар жобалық құжаттамада, сметада және экологиялық рұқсатта бекітілген қаражатты мақсатты пайдалану бағыттарымен салыстырыла отырып, қалыптастырылатын жою қорына жыл сайынғы аударымдар бойынша операцияларға құжаттамалық талдау жүргізіледі.</w:t>
      </w:r>
    </w:p>
    <w:bookmarkEnd w:id="19"/>
    <w:bookmarkStart w:name="z28" w:id="20"/>
    <w:p>
      <w:pPr>
        <w:spacing w:after="0"/>
        <w:ind w:left="0"/>
        <w:jc w:val="both"/>
      </w:pPr>
      <w:r>
        <w:rPr>
          <w:rFonts w:ascii="Times New Roman"/>
          <w:b w:val="false"/>
          <w:i w:val="false"/>
          <w:color w:val="000000"/>
          <w:sz w:val="28"/>
        </w:rPr>
        <w:t>
      7. Жою қоры қаражатын мақсатсыз пайдалану сомасының есебіне мыналар:</w:t>
      </w:r>
    </w:p>
    <w:bookmarkEnd w:id="20"/>
    <w:bookmarkStart w:name="z29" w:id="21"/>
    <w:p>
      <w:pPr>
        <w:spacing w:after="0"/>
        <w:ind w:left="0"/>
        <w:jc w:val="both"/>
      </w:pPr>
      <w:r>
        <w:rPr>
          <w:rFonts w:ascii="Times New Roman"/>
          <w:b w:val="false"/>
          <w:i w:val="false"/>
          <w:color w:val="000000"/>
          <w:sz w:val="28"/>
        </w:rPr>
        <w:t>
      1) полигонды жоюға және рекультивациялау іс-шараларына қатысы жоқ мақсаттарға жұмсалған шығыстар;</w:t>
      </w:r>
    </w:p>
    <w:bookmarkEnd w:id="21"/>
    <w:bookmarkStart w:name="z30" w:id="22"/>
    <w:p>
      <w:pPr>
        <w:spacing w:after="0"/>
        <w:ind w:left="0"/>
        <w:jc w:val="both"/>
      </w:pPr>
      <w:r>
        <w:rPr>
          <w:rFonts w:ascii="Times New Roman"/>
          <w:b w:val="false"/>
          <w:i w:val="false"/>
          <w:color w:val="000000"/>
          <w:sz w:val="28"/>
        </w:rPr>
        <w:t>
      2) растайтын құжаттарсыз (шарттар, орындалған жұмыс актілері, сметалық есептер) жүргізілген шығыстар қосылады.</w:t>
      </w:r>
    </w:p>
    <w:bookmarkEnd w:id="22"/>
    <w:bookmarkStart w:name="z31" w:id="23"/>
    <w:p>
      <w:pPr>
        <w:spacing w:after="0"/>
        <w:ind w:left="0"/>
        <w:jc w:val="both"/>
      </w:pPr>
      <w:r>
        <w:rPr>
          <w:rFonts w:ascii="Times New Roman"/>
          <w:b w:val="false"/>
          <w:i w:val="false"/>
          <w:color w:val="000000"/>
          <w:sz w:val="28"/>
        </w:rPr>
        <w:t xml:space="preserve">
      8. Есептеу қорытындысы Қазақстан Республикасының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21964 болып тіркелген)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қағидаларында көзделген тәртіппен тексеру нәтижелері туралы актіде ресімделеді.</w:t>
      </w:r>
    </w:p>
    <w:bookmarkEnd w:id="23"/>
    <w:bookmarkStart w:name="z32" w:id="24"/>
    <w:p>
      <w:pPr>
        <w:spacing w:after="0"/>
        <w:ind w:left="0"/>
        <w:jc w:val="both"/>
      </w:pPr>
      <w:r>
        <w:rPr>
          <w:rFonts w:ascii="Times New Roman"/>
          <w:b w:val="false"/>
          <w:i w:val="false"/>
          <w:color w:val="000000"/>
          <w:sz w:val="28"/>
        </w:rPr>
        <w:t xml:space="preserve">
      9. Қоршаған ортаны қорғау саласындағы уәкілетті орган Қазақстан Республикасы Салық кодексінің </w:t>
      </w:r>
      <w:r>
        <w:rPr>
          <w:rFonts w:ascii="Times New Roman"/>
          <w:b w:val="false"/>
          <w:i w:val="false"/>
          <w:color w:val="000000"/>
          <w:sz w:val="28"/>
        </w:rPr>
        <w:t>249-бабына</w:t>
      </w:r>
      <w:r>
        <w:rPr>
          <w:rFonts w:ascii="Times New Roman"/>
          <w:b w:val="false"/>
          <w:i w:val="false"/>
          <w:color w:val="000000"/>
          <w:sz w:val="28"/>
        </w:rPr>
        <w:t xml:space="preserve"> сәйкес полигондардың жою қоры қаражатын мақсатсыз пайдалану сомасын белгілейді және мәліметтерді салық төлеушілерге және салық органына жібереді.</w:t>
      </w:r>
    </w:p>
    <w:bookmarkEnd w:id="24"/>
    <w:bookmarkStart w:name="z33" w:id="25"/>
    <w:p>
      <w:pPr>
        <w:spacing w:after="0"/>
        <w:ind w:left="0"/>
        <w:jc w:val="both"/>
      </w:pPr>
      <w:r>
        <w:rPr>
          <w:rFonts w:ascii="Times New Roman"/>
          <w:b w:val="false"/>
          <w:i w:val="false"/>
          <w:color w:val="000000"/>
          <w:sz w:val="28"/>
        </w:rPr>
        <w:t xml:space="preserve">
      10. Жою қорының қаражатын мақсатсыз пайдалануға жол берген тұлғалар Қазақстан Республикасы Әкімшілік құқық бұзушылық туралы кодексінің </w:t>
      </w:r>
      <w:r>
        <w:rPr>
          <w:rFonts w:ascii="Times New Roman"/>
          <w:b w:val="false"/>
          <w:i w:val="false"/>
          <w:color w:val="000000"/>
          <w:sz w:val="28"/>
        </w:rPr>
        <w:t>324-бабына</w:t>
      </w:r>
      <w:r>
        <w:rPr>
          <w:rFonts w:ascii="Times New Roman"/>
          <w:b w:val="false"/>
          <w:i w:val="false"/>
          <w:color w:val="000000"/>
          <w:sz w:val="28"/>
        </w:rPr>
        <w:t xml:space="preserve"> сәйкес жауаптылықта болады.</w:t>
      </w:r>
    </w:p>
    <w:bookmarkEnd w:id="25"/>
    <w:bookmarkStart w:name="z34" w:id="26"/>
    <w:p>
      <w:pPr>
        <w:spacing w:after="0"/>
        <w:ind w:left="0"/>
        <w:jc w:val="both"/>
      </w:pPr>
      <w:r>
        <w:rPr>
          <w:rFonts w:ascii="Times New Roman"/>
          <w:b w:val="false"/>
          <w:i w:val="false"/>
          <w:color w:val="000000"/>
          <w:sz w:val="28"/>
        </w:rPr>
        <w:t xml:space="preserve">
      11. Қазақстан Республикасы Салық кодексінің </w:t>
      </w:r>
      <w:r>
        <w:rPr>
          <w:rFonts w:ascii="Times New Roman"/>
          <w:b w:val="false"/>
          <w:i w:val="false"/>
          <w:color w:val="000000"/>
          <w:sz w:val="28"/>
        </w:rPr>
        <w:t>249-бабында</w:t>
      </w:r>
      <w:r>
        <w:rPr>
          <w:rFonts w:ascii="Times New Roman"/>
          <w:b w:val="false"/>
          <w:i w:val="false"/>
          <w:color w:val="000000"/>
          <w:sz w:val="28"/>
        </w:rPr>
        <w:t xml:space="preserve"> белгіленген тәртіппен мақсатсыз пайдаланылған қаражат сомасы салық төлеушінің табысы ретінде танылады және жиынтық жылдық табысқа қосылады.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